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915" w:rsidRPr="00124C98" w:rsidRDefault="009F4915" w:rsidP="007E7A1C">
      <w:pPr>
        <w:ind w:left="5500"/>
        <w:jc w:val="both"/>
        <w:rPr>
          <w:sz w:val="28"/>
          <w:szCs w:val="28"/>
        </w:rPr>
      </w:pPr>
      <w:bookmarkStart w:id="0" w:name="_GoBack"/>
      <w:bookmarkEnd w:id="0"/>
      <w:r w:rsidRPr="00AC420C">
        <w:rPr>
          <w:sz w:val="28"/>
          <w:szCs w:val="28"/>
        </w:rPr>
        <w:t>Приложение</w:t>
      </w:r>
      <w:r w:rsidR="00550818">
        <w:rPr>
          <w:sz w:val="28"/>
          <w:szCs w:val="28"/>
        </w:rPr>
        <w:t xml:space="preserve"> № </w:t>
      </w:r>
      <w:r w:rsidR="00124C98" w:rsidRPr="00124C98">
        <w:rPr>
          <w:sz w:val="28"/>
          <w:szCs w:val="28"/>
        </w:rPr>
        <w:t>4</w:t>
      </w:r>
    </w:p>
    <w:p w:rsidR="00E54186" w:rsidRPr="00AC420C" w:rsidRDefault="00E54186" w:rsidP="007E7A1C">
      <w:pPr>
        <w:jc w:val="both"/>
        <w:rPr>
          <w:sz w:val="28"/>
          <w:szCs w:val="28"/>
        </w:rPr>
      </w:pPr>
    </w:p>
    <w:p w:rsidR="009F4915" w:rsidRDefault="00550818" w:rsidP="007E7A1C">
      <w:pPr>
        <w:ind w:left="5500"/>
        <w:jc w:val="both"/>
        <w:rPr>
          <w:sz w:val="28"/>
          <w:szCs w:val="28"/>
        </w:rPr>
      </w:pPr>
      <w:r>
        <w:rPr>
          <w:sz w:val="28"/>
          <w:szCs w:val="28"/>
        </w:rPr>
        <w:t>Приложение № 4</w:t>
      </w:r>
    </w:p>
    <w:p w:rsidR="00E54186" w:rsidRPr="00AC420C" w:rsidRDefault="00E54186" w:rsidP="007E7A1C">
      <w:pPr>
        <w:ind w:left="5500"/>
        <w:jc w:val="both"/>
        <w:rPr>
          <w:sz w:val="28"/>
          <w:szCs w:val="28"/>
        </w:rPr>
      </w:pPr>
    </w:p>
    <w:p w:rsidR="007E7A1C" w:rsidRDefault="00550818" w:rsidP="007E7A1C">
      <w:pPr>
        <w:spacing w:line="240" w:lineRule="exact"/>
        <w:ind w:left="5500"/>
        <w:jc w:val="both"/>
        <w:rPr>
          <w:sz w:val="28"/>
          <w:szCs w:val="28"/>
        </w:rPr>
      </w:pPr>
      <w:r>
        <w:rPr>
          <w:sz w:val="28"/>
          <w:szCs w:val="28"/>
        </w:rPr>
        <w:t>к Государственной программ</w:t>
      </w:r>
      <w:r w:rsidR="007E7A1C">
        <w:rPr>
          <w:sz w:val="28"/>
          <w:szCs w:val="28"/>
        </w:rPr>
        <w:t>е</w:t>
      </w:r>
    </w:p>
    <w:p w:rsidR="007E7A1C" w:rsidRDefault="007E7A1C" w:rsidP="007E7A1C">
      <w:pPr>
        <w:spacing w:line="240" w:lineRule="exact"/>
        <w:ind w:left="5500"/>
        <w:jc w:val="both"/>
        <w:rPr>
          <w:sz w:val="28"/>
          <w:szCs w:val="28"/>
        </w:rPr>
      </w:pPr>
    </w:p>
    <w:p w:rsidR="007E7A1C" w:rsidRDefault="007E7A1C" w:rsidP="007E7A1C">
      <w:pPr>
        <w:spacing w:line="240" w:lineRule="exact"/>
        <w:ind w:left="5500"/>
        <w:jc w:val="both"/>
        <w:rPr>
          <w:sz w:val="28"/>
          <w:szCs w:val="28"/>
        </w:rPr>
      </w:pPr>
    </w:p>
    <w:p w:rsidR="007E7A1C" w:rsidRDefault="007E7A1C" w:rsidP="007E7A1C">
      <w:pPr>
        <w:spacing w:line="240" w:lineRule="exact"/>
        <w:ind w:left="5500"/>
        <w:jc w:val="both"/>
        <w:rPr>
          <w:sz w:val="28"/>
          <w:szCs w:val="28"/>
        </w:rPr>
      </w:pPr>
    </w:p>
    <w:p w:rsidR="00120CC3" w:rsidRPr="007E7A1C" w:rsidRDefault="00120CC3" w:rsidP="007E7A1C">
      <w:pPr>
        <w:jc w:val="center"/>
        <w:rPr>
          <w:sz w:val="28"/>
          <w:szCs w:val="28"/>
        </w:rPr>
      </w:pPr>
      <w:r>
        <w:rPr>
          <w:b/>
          <w:sz w:val="28"/>
          <w:szCs w:val="25"/>
        </w:rPr>
        <w:t>ИЗМЕНЕНИЯ</w:t>
      </w:r>
    </w:p>
    <w:p w:rsidR="00550818" w:rsidRDefault="00E03466" w:rsidP="007E7A1C">
      <w:pPr>
        <w:jc w:val="center"/>
        <w:rPr>
          <w:b/>
          <w:sz w:val="28"/>
          <w:szCs w:val="25"/>
        </w:rPr>
      </w:pPr>
      <w:r>
        <w:rPr>
          <w:b/>
          <w:sz w:val="28"/>
          <w:szCs w:val="25"/>
        </w:rPr>
        <w:t xml:space="preserve">в </w:t>
      </w:r>
      <w:r w:rsidR="00E54186">
        <w:rPr>
          <w:b/>
          <w:sz w:val="28"/>
          <w:szCs w:val="25"/>
        </w:rPr>
        <w:t>П</w:t>
      </w:r>
      <w:r w:rsidR="00F05CDE">
        <w:rPr>
          <w:b/>
          <w:sz w:val="28"/>
          <w:szCs w:val="25"/>
        </w:rPr>
        <w:t>орядке</w:t>
      </w:r>
      <w:r w:rsidR="00550818" w:rsidRPr="00550818">
        <w:rPr>
          <w:b/>
          <w:sz w:val="28"/>
          <w:szCs w:val="25"/>
        </w:rPr>
        <w:t xml:space="preserve"> формирования, использования внебюджетных средств</w:t>
      </w:r>
    </w:p>
    <w:p w:rsidR="00550818" w:rsidRDefault="00550818" w:rsidP="007E7A1C">
      <w:pPr>
        <w:jc w:val="center"/>
        <w:rPr>
          <w:b/>
          <w:sz w:val="28"/>
          <w:szCs w:val="25"/>
        </w:rPr>
      </w:pPr>
      <w:r w:rsidRPr="00550818">
        <w:rPr>
          <w:b/>
          <w:sz w:val="28"/>
          <w:szCs w:val="25"/>
        </w:rPr>
        <w:t>на энергосбережение, проведения отбора проектов</w:t>
      </w:r>
    </w:p>
    <w:p w:rsidR="004E604E" w:rsidRDefault="00550818" w:rsidP="007E7A1C">
      <w:pPr>
        <w:jc w:val="center"/>
        <w:rPr>
          <w:b/>
          <w:sz w:val="28"/>
          <w:szCs w:val="25"/>
        </w:rPr>
      </w:pPr>
      <w:r w:rsidRPr="00550818">
        <w:rPr>
          <w:b/>
          <w:sz w:val="28"/>
          <w:szCs w:val="25"/>
        </w:rPr>
        <w:t>по энергосбережению и их финансирования</w:t>
      </w:r>
    </w:p>
    <w:p w:rsidR="007E7A1C" w:rsidRDefault="007E7A1C" w:rsidP="007E7A1C">
      <w:pPr>
        <w:spacing w:line="240" w:lineRule="exact"/>
        <w:jc w:val="center"/>
        <w:rPr>
          <w:b/>
          <w:sz w:val="28"/>
          <w:szCs w:val="25"/>
        </w:rPr>
      </w:pPr>
    </w:p>
    <w:p w:rsidR="007E7A1C" w:rsidRPr="007E7A1C" w:rsidRDefault="007E7A1C" w:rsidP="00612DAE">
      <w:pPr>
        <w:suppressAutoHyphens/>
        <w:spacing w:line="240" w:lineRule="exact"/>
        <w:jc w:val="center"/>
        <w:rPr>
          <w:b/>
          <w:sz w:val="28"/>
          <w:szCs w:val="25"/>
        </w:rPr>
      </w:pPr>
    </w:p>
    <w:p w:rsidR="00716AD0" w:rsidRDefault="00780BE8" w:rsidP="00612DAE">
      <w:pPr>
        <w:pStyle w:val="af2"/>
        <w:numPr>
          <w:ilvl w:val="0"/>
          <w:numId w:val="25"/>
        </w:numPr>
        <w:tabs>
          <w:tab w:val="left" w:pos="993"/>
        </w:tabs>
        <w:suppressAutoHyphens/>
        <w:spacing w:line="460" w:lineRule="exact"/>
        <w:ind w:left="0" w:firstLine="709"/>
        <w:jc w:val="both"/>
        <w:rPr>
          <w:sz w:val="28"/>
          <w:szCs w:val="28"/>
        </w:rPr>
      </w:pPr>
      <w:r>
        <w:rPr>
          <w:sz w:val="28"/>
          <w:szCs w:val="28"/>
        </w:rPr>
        <w:t xml:space="preserve">В </w:t>
      </w:r>
      <w:r w:rsidR="00716AD0">
        <w:rPr>
          <w:sz w:val="28"/>
          <w:szCs w:val="28"/>
        </w:rPr>
        <w:t>раздел</w:t>
      </w:r>
      <w:r>
        <w:rPr>
          <w:sz w:val="28"/>
          <w:szCs w:val="28"/>
        </w:rPr>
        <w:t>е</w:t>
      </w:r>
      <w:r w:rsidR="00716AD0">
        <w:rPr>
          <w:sz w:val="28"/>
          <w:szCs w:val="28"/>
        </w:rPr>
        <w:t xml:space="preserve"> 3 «Исполь</w:t>
      </w:r>
      <w:r w:rsidR="00CE231C">
        <w:rPr>
          <w:sz w:val="28"/>
          <w:szCs w:val="28"/>
        </w:rPr>
        <w:t>зование внебюджетных средств на </w:t>
      </w:r>
      <w:r w:rsidR="00716AD0">
        <w:rPr>
          <w:sz w:val="28"/>
          <w:szCs w:val="28"/>
        </w:rPr>
        <w:t>энергосбереже</w:t>
      </w:r>
      <w:r>
        <w:rPr>
          <w:sz w:val="28"/>
          <w:szCs w:val="28"/>
        </w:rPr>
        <w:t>ние»:</w:t>
      </w:r>
    </w:p>
    <w:p w:rsidR="00EC63FE" w:rsidRPr="00EC63FE" w:rsidRDefault="00EC63FE" w:rsidP="00EC63FE">
      <w:pPr>
        <w:pStyle w:val="af2"/>
        <w:numPr>
          <w:ilvl w:val="1"/>
          <w:numId w:val="36"/>
        </w:numPr>
        <w:tabs>
          <w:tab w:val="left" w:pos="1276"/>
        </w:tabs>
        <w:suppressAutoHyphens/>
        <w:spacing w:line="460" w:lineRule="exact"/>
        <w:ind w:left="0" w:firstLine="709"/>
        <w:jc w:val="both"/>
        <w:rPr>
          <w:sz w:val="28"/>
          <w:szCs w:val="28"/>
        </w:rPr>
      </w:pPr>
      <w:r w:rsidRPr="00EC63FE">
        <w:rPr>
          <w:sz w:val="28"/>
          <w:szCs w:val="28"/>
        </w:rPr>
        <w:t xml:space="preserve"> </w:t>
      </w:r>
      <w:r w:rsidR="00E61230">
        <w:rPr>
          <w:sz w:val="28"/>
          <w:szCs w:val="28"/>
        </w:rPr>
        <w:t>Дополнить п</w:t>
      </w:r>
      <w:r w:rsidR="009E38CD">
        <w:rPr>
          <w:sz w:val="28"/>
          <w:szCs w:val="28"/>
        </w:rPr>
        <w:t>одпункт</w:t>
      </w:r>
      <w:r w:rsidR="00E61230">
        <w:rPr>
          <w:sz w:val="28"/>
          <w:szCs w:val="28"/>
        </w:rPr>
        <w:t>ом</w:t>
      </w:r>
      <w:r w:rsidR="009E38CD">
        <w:rPr>
          <w:sz w:val="28"/>
          <w:szCs w:val="28"/>
        </w:rPr>
        <w:t xml:space="preserve"> 3.1.13</w:t>
      </w:r>
      <w:r w:rsidR="00E61230">
        <w:rPr>
          <w:sz w:val="28"/>
          <w:szCs w:val="28"/>
        </w:rPr>
        <w:t>–1</w:t>
      </w:r>
      <w:r w:rsidR="009E38CD">
        <w:rPr>
          <w:sz w:val="28"/>
          <w:szCs w:val="28"/>
        </w:rPr>
        <w:t xml:space="preserve"> следующего содержания</w:t>
      </w:r>
      <w:r w:rsidR="00C67F35">
        <w:rPr>
          <w:sz w:val="28"/>
          <w:szCs w:val="28"/>
        </w:rPr>
        <w:t>:</w:t>
      </w:r>
    </w:p>
    <w:p w:rsidR="00EC63FE" w:rsidRPr="00EC63FE" w:rsidRDefault="009E38CD" w:rsidP="00EC63FE">
      <w:pPr>
        <w:pStyle w:val="af2"/>
        <w:tabs>
          <w:tab w:val="left" w:pos="1276"/>
        </w:tabs>
        <w:suppressAutoHyphens/>
        <w:spacing w:line="460" w:lineRule="exact"/>
        <w:ind w:left="0" w:firstLine="709"/>
        <w:jc w:val="both"/>
        <w:rPr>
          <w:sz w:val="28"/>
          <w:szCs w:val="28"/>
        </w:rPr>
      </w:pPr>
      <w:r>
        <w:rPr>
          <w:sz w:val="28"/>
          <w:szCs w:val="28"/>
        </w:rPr>
        <w:t>«3.1.13–1.</w:t>
      </w:r>
      <w:r w:rsidR="00EC63FE" w:rsidRPr="00EC63FE">
        <w:rPr>
          <w:sz w:val="28"/>
          <w:szCs w:val="28"/>
        </w:rPr>
        <w:t xml:space="preserve"> Мероприятия по </w:t>
      </w:r>
      <w:r w:rsidR="00C67F35">
        <w:rPr>
          <w:sz w:val="28"/>
          <w:szCs w:val="28"/>
        </w:rPr>
        <w:t>подготовке предложений по повышению эффективности потребления энергетических ресурсов в учреждениях</w:t>
      </w:r>
      <w:r>
        <w:rPr>
          <w:sz w:val="28"/>
          <w:szCs w:val="28"/>
        </w:rPr>
        <w:t>, финансируемых из бюджета</w:t>
      </w:r>
      <w:r w:rsidR="00EC63FE" w:rsidRPr="00EC63FE">
        <w:rPr>
          <w:sz w:val="28"/>
          <w:szCs w:val="28"/>
        </w:rPr>
        <w:t>».</w:t>
      </w:r>
    </w:p>
    <w:p w:rsidR="00EC63FE" w:rsidRPr="00EC63FE" w:rsidRDefault="00EC63FE" w:rsidP="00EC63FE">
      <w:pPr>
        <w:pStyle w:val="af2"/>
        <w:numPr>
          <w:ilvl w:val="1"/>
          <w:numId w:val="36"/>
        </w:numPr>
        <w:tabs>
          <w:tab w:val="left" w:pos="1276"/>
        </w:tabs>
        <w:suppressAutoHyphens/>
        <w:spacing w:line="460" w:lineRule="exact"/>
        <w:ind w:left="0" w:firstLine="709"/>
        <w:jc w:val="both"/>
        <w:rPr>
          <w:sz w:val="28"/>
          <w:szCs w:val="28"/>
        </w:rPr>
      </w:pPr>
      <w:r w:rsidRPr="00EC63FE">
        <w:rPr>
          <w:sz w:val="28"/>
          <w:szCs w:val="28"/>
        </w:rPr>
        <w:t>В пунктах 3.2, 3.3 слова «в подпунктах 3.1.8 – 3.1.13» заменить слова</w:t>
      </w:r>
      <w:r w:rsidR="009E38CD">
        <w:rPr>
          <w:sz w:val="28"/>
          <w:szCs w:val="28"/>
        </w:rPr>
        <w:t>ми «в подпунктах 3.1.8 – 3.1.13–</w:t>
      </w:r>
      <w:r w:rsidRPr="00EC63FE">
        <w:rPr>
          <w:sz w:val="28"/>
          <w:szCs w:val="28"/>
        </w:rPr>
        <w:t>1».</w:t>
      </w:r>
    </w:p>
    <w:p w:rsidR="0026547E" w:rsidRPr="00EC63FE" w:rsidRDefault="00B414BB" w:rsidP="009E38CD">
      <w:pPr>
        <w:pStyle w:val="af2"/>
        <w:numPr>
          <w:ilvl w:val="1"/>
          <w:numId w:val="36"/>
        </w:numPr>
        <w:tabs>
          <w:tab w:val="left" w:pos="1276"/>
        </w:tabs>
        <w:suppressAutoHyphens/>
        <w:spacing w:line="460" w:lineRule="exact"/>
        <w:ind w:left="0" w:firstLine="709"/>
        <w:jc w:val="both"/>
        <w:rPr>
          <w:sz w:val="28"/>
          <w:szCs w:val="28"/>
        </w:rPr>
      </w:pPr>
      <w:r w:rsidRPr="00EC63FE">
        <w:rPr>
          <w:sz w:val="28"/>
          <w:szCs w:val="28"/>
        </w:rPr>
        <w:t>Пункт</w:t>
      </w:r>
      <w:r w:rsidR="00C2784E" w:rsidRPr="00EC63FE">
        <w:rPr>
          <w:sz w:val="28"/>
          <w:szCs w:val="28"/>
        </w:rPr>
        <w:t xml:space="preserve"> 3.7 исключить.</w:t>
      </w:r>
    </w:p>
    <w:p w:rsidR="00612DAE" w:rsidRPr="00612DAE" w:rsidRDefault="003602AA" w:rsidP="00612DAE">
      <w:pPr>
        <w:pStyle w:val="af2"/>
        <w:numPr>
          <w:ilvl w:val="0"/>
          <w:numId w:val="25"/>
        </w:numPr>
        <w:tabs>
          <w:tab w:val="left" w:pos="993"/>
        </w:tabs>
        <w:suppressAutoHyphens/>
        <w:spacing w:line="460" w:lineRule="exact"/>
        <w:ind w:left="0" w:firstLine="709"/>
        <w:jc w:val="both"/>
        <w:rPr>
          <w:sz w:val="28"/>
          <w:szCs w:val="28"/>
        </w:rPr>
      </w:pPr>
      <w:r w:rsidRPr="00076FA5">
        <w:rPr>
          <w:sz w:val="28"/>
          <w:szCs w:val="25"/>
        </w:rPr>
        <w:t>В разделе 4</w:t>
      </w:r>
      <w:r w:rsidR="003F0BA8" w:rsidRPr="00076FA5">
        <w:rPr>
          <w:sz w:val="28"/>
          <w:szCs w:val="25"/>
        </w:rPr>
        <w:t xml:space="preserve"> «Организация отбор</w:t>
      </w:r>
      <w:r w:rsidRPr="00076FA5">
        <w:rPr>
          <w:sz w:val="28"/>
          <w:szCs w:val="25"/>
        </w:rPr>
        <w:t>а проектов по энергосбережению»:</w:t>
      </w:r>
    </w:p>
    <w:p w:rsidR="00612DAE" w:rsidRDefault="00612DAE" w:rsidP="00612DAE">
      <w:pPr>
        <w:pStyle w:val="af2"/>
        <w:numPr>
          <w:ilvl w:val="2"/>
          <w:numId w:val="27"/>
        </w:numPr>
        <w:tabs>
          <w:tab w:val="left" w:pos="1276"/>
        </w:tabs>
        <w:suppressAutoHyphens/>
        <w:spacing w:line="460" w:lineRule="exact"/>
        <w:jc w:val="both"/>
        <w:rPr>
          <w:sz w:val="28"/>
          <w:szCs w:val="25"/>
        </w:rPr>
      </w:pPr>
      <w:r>
        <w:rPr>
          <w:sz w:val="28"/>
          <w:szCs w:val="25"/>
        </w:rPr>
        <w:t>В п</w:t>
      </w:r>
      <w:r w:rsidR="00716AD0" w:rsidRPr="00612DAE">
        <w:rPr>
          <w:sz w:val="28"/>
          <w:szCs w:val="25"/>
        </w:rPr>
        <w:t>ункт</w:t>
      </w:r>
      <w:r>
        <w:rPr>
          <w:sz w:val="28"/>
          <w:szCs w:val="25"/>
        </w:rPr>
        <w:t>е</w:t>
      </w:r>
      <w:r w:rsidR="00C2784E" w:rsidRPr="00612DAE">
        <w:rPr>
          <w:sz w:val="28"/>
          <w:szCs w:val="25"/>
        </w:rPr>
        <w:t xml:space="preserve"> 4.1</w:t>
      </w:r>
      <w:r>
        <w:rPr>
          <w:sz w:val="28"/>
          <w:szCs w:val="25"/>
        </w:rPr>
        <w:t>:</w:t>
      </w:r>
    </w:p>
    <w:p w:rsidR="00612DAE" w:rsidRPr="00612DAE" w:rsidRDefault="00856CE8" w:rsidP="00612DAE">
      <w:pPr>
        <w:pStyle w:val="af2"/>
        <w:numPr>
          <w:ilvl w:val="0"/>
          <w:numId w:val="39"/>
        </w:numPr>
        <w:tabs>
          <w:tab w:val="left" w:pos="1276"/>
        </w:tabs>
        <w:suppressAutoHyphens/>
        <w:spacing w:line="460" w:lineRule="exact"/>
        <w:ind w:left="0" w:firstLine="709"/>
        <w:jc w:val="both"/>
        <w:rPr>
          <w:sz w:val="28"/>
          <w:szCs w:val="25"/>
        </w:rPr>
      </w:pPr>
      <w:r>
        <w:rPr>
          <w:sz w:val="28"/>
          <w:szCs w:val="25"/>
        </w:rPr>
        <w:t>П</w:t>
      </w:r>
      <w:r w:rsidR="00716AD0" w:rsidRPr="00612DAE">
        <w:rPr>
          <w:sz w:val="28"/>
          <w:szCs w:val="25"/>
        </w:rPr>
        <w:t>о</w:t>
      </w:r>
      <w:r w:rsidR="00612DAE">
        <w:rPr>
          <w:sz w:val="28"/>
          <w:szCs w:val="25"/>
        </w:rPr>
        <w:t>сле слов «</w:t>
      </w:r>
      <w:r w:rsidR="00612DAE" w:rsidRPr="00612DAE">
        <w:rPr>
          <w:sz w:val="28"/>
        </w:rPr>
        <w:t>секретарь и члены комиссии</w:t>
      </w:r>
      <w:r w:rsidR="00716AD0" w:rsidRPr="00612DAE">
        <w:rPr>
          <w:sz w:val="28"/>
          <w:szCs w:val="25"/>
        </w:rPr>
        <w:t xml:space="preserve">» дополнить словами </w:t>
      </w:r>
      <w:r w:rsidR="00716AD0" w:rsidRPr="00612DAE">
        <w:rPr>
          <w:sz w:val="28"/>
          <w:szCs w:val="28"/>
        </w:rPr>
        <w:t>«</w:t>
      </w:r>
      <w:r w:rsidR="00612DAE" w:rsidRPr="00612DAE">
        <w:rPr>
          <w:sz w:val="28"/>
          <w:szCs w:val="28"/>
        </w:rPr>
        <w:t>(далее – члены комиссии)</w:t>
      </w:r>
      <w:r w:rsidR="00716AD0" w:rsidRPr="00612DAE">
        <w:rPr>
          <w:sz w:val="28"/>
          <w:szCs w:val="28"/>
        </w:rPr>
        <w:t>»</w:t>
      </w:r>
      <w:r w:rsidR="0088490A" w:rsidRPr="00612DAE">
        <w:rPr>
          <w:sz w:val="28"/>
          <w:szCs w:val="28"/>
        </w:rPr>
        <w:t>.</w:t>
      </w:r>
    </w:p>
    <w:p w:rsidR="00612DAE" w:rsidRPr="00612DAE" w:rsidRDefault="00612DAE" w:rsidP="00612DAE">
      <w:pPr>
        <w:pStyle w:val="af2"/>
        <w:numPr>
          <w:ilvl w:val="0"/>
          <w:numId w:val="39"/>
        </w:numPr>
        <w:tabs>
          <w:tab w:val="left" w:pos="1276"/>
        </w:tabs>
        <w:suppressAutoHyphens/>
        <w:spacing w:line="460" w:lineRule="exact"/>
        <w:ind w:left="0" w:firstLine="709"/>
        <w:jc w:val="both"/>
        <w:rPr>
          <w:sz w:val="28"/>
          <w:szCs w:val="25"/>
        </w:rPr>
      </w:pPr>
      <w:r>
        <w:rPr>
          <w:sz w:val="28"/>
          <w:szCs w:val="22"/>
        </w:rPr>
        <w:t>Слова «образовательных учреждений» заменить слова</w:t>
      </w:r>
      <w:r w:rsidR="00856CE8">
        <w:rPr>
          <w:sz w:val="28"/>
          <w:szCs w:val="22"/>
        </w:rPr>
        <w:t>ми</w:t>
      </w:r>
      <w:r>
        <w:rPr>
          <w:sz w:val="28"/>
          <w:szCs w:val="22"/>
        </w:rPr>
        <w:t xml:space="preserve"> «образовательных организаций».</w:t>
      </w:r>
    </w:p>
    <w:p w:rsidR="00856CE8" w:rsidRDefault="00612DAE" w:rsidP="00612DAE">
      <w:pPr>
        <w:pStyle w:val="af2"/>
        <w:numPr>
          <w:ilvl w:val="2"/>
          <w:numId w:val="27"/>
        </w:numPr>
        <w:tabs>
          <w:tab w:val="left" w:pos="1276"/>
        </w:tabs>
        <w:suppressAutoHyphens/>
        <w:spacing w:line="460" w:lineRule="exact"/>
        <w:ind w:left="0" w:firstLine="709"/>
        <w:jc w:val="both"/>
        <w:rPr>
          <w:sz w:val="28"/>
          <w:szCs w:val="25"/>
        </w:rPr>
      </w:pPr>
      <w:r w:rsidRPr="00612DAE">
        <w:rPr>
          <w:sz w:val="28"/>
          <w:szCs w:val="25"/>
        </w:rPr>
        <w:t xml:space="preserve"> </w:t>
      </w:r>
      <w:r w:rsidR="00856CE8">
        <w:rPr>
          <w:sz w:val="28"/>
          <w:szCs w:val="25"/>
        </w:rPr>
        <w:t>Пункт 4.3 изложить в следующей редакции:</w:t>
      </w:r>
    </w:p>
    <w:p w:rsidR="00856CE8" w:rsidRPr="00856CE8" w:rsidRDefault="00856CE8" w:rsidP="00856CE8">
      <w:pPr>
        <w:pStyle w:val="af2"/>
        <w:tabs>
          <w:tab w:val="left" w:pos="1276"/>
        </w:tabs>
        <w:suppressAutoHyphens/>
        <w:spacing w:line="460" w:lineRule="exact"/>
        <w:ind w:left="0" w:firstLine="709"/>
        <w:jc w:val="both"/>
        <w:rPr>
          <w:sz w:val="40"/>
          <w:szCs w:val="25"/>
        </w:rPr>
      </w:pPr>
      <w:r>
        <w:rPr>
          <w:sz w:val="28"/>
          <w:szCs w:val="25"/>
        </w:rPr>
        <w:t>«</w:t>
      </w:r>
      <w:r w:rsidR="00D5559F">
        <w:rPr>
          <w:sz w:val="28"/>
          <w:szCs w:val="25"/>
        </w:rPr>
        <w:t xml:space="preserve">4.3. </w:t>
      </w:r>
      <w:r w:rsidRPr="00856CE8">
        <w:rPr>
          <w:sz w:val="28"/>
        </w:rPr>
        <w:t>В отборе имеют право прини</w:t>
      </w:r>
      <w:r w:rsidR="00CE231C">
        <w:rPr>
          <w:sz w:val="28"/>
        </w:rPr>
        <w:t>мать участие юридические лица</w:t>
      </w:r>
      <w:r w:rsidR="00A8020C">
        <w:rPr>
          <w:sz w:val="28"/>
        </w:rPr>
        <w:t xml:space="preserve"> (за </w:t>
      </w:r>
      <w:r w:rsidR="00A8020C" w:rsidRPr="00856CE8">
        <w:rPr>
          <w:sz w:val="28"/>
        </w:rPr>
        <w:t>исключением кредитных организаций</w:t>
      </w:r>
      <w:r w:rsidR="00A8020C">
        <w:rPr>
          <w:sz w:val="28"/>
        </w:rPr>
        <w:t xml:space="preserve">) и </w:t>
      </w:r>
      <w:r w:rsidRPr="00856CE8">
        <w:rPr>
          <w:sz w:val="28"/>
        </w:rPr>
        <w:t>индивидуальные предприниматели, зарегистрированны</w:t>
      </w:r>
      <w:r w:rsidR="00A8020C">
        <w:rPr>
          <w:sz w:val="28"/>
        </w:rPr>
        <w:t>е</w:t>
      </w:r>
      <w:r w:rsidRPr="00856CE8">
        <w:rPr>
          <w:sz w:val="28"/>
        </w:rPr>
        <w:t xml:space="preserve"> на территории Кировской </w:t>
      </w:r>
      <w:r w:rsidRPr="00E763E8">
        <w:rPr>
          <w:sz w:val="28"/>
        </w:rPr>
        <w:t xml:space="preserve">области не </w:t>
      </w:r>
      <w:r w:rsidRPr="00EC63FE">
        <w:rPr>
          <w:sz w:val="28"/>
        </w:rPr>
        <w:t>менее 1 года</w:t>
      </w:r>
      <w:r w:rsidR="00E763E8" w:rsidRPr="00EC63FE">
        <w:rPr>
          <w:sz w:val="28"/>
        </w:rPr>
        <w:t xml:space="preserve"> (за исключением организаций, оказывающих услуги тепло-водоснабжения, водоотведения населению)</w:t>
      </w:r>
      <w:r w:rsidRPr="00EC63FE">
        <w:rPr>
          <w:sz w:val="28"/>
        </w:rPr>
        <w:t>, реализующие мероприятия по</w:t>
      </w:r>
      <w:r w:rsidRPr="00856CE8">
        <w:rPr>
          <w:sz w:val="28"/>
        </w:rPr>
        <w:t xml:space="preserve"> энергосбережению на территории Кировской области и использующие не </w:t>
      </w:r>
      <w:r w:rsidRPr="00856CE8">
        <w:rPr>
          <w:sz w:val="28"/>
        </w:rPr>
        <w:lastRenderedPageBreak/>
        <w:t>менее 10 процентов собственных средств на реализацию мероприятий по энергос</w:t>
      </w:r>
      <w:r w:rsidR="0036305F">
        <w:rPr>
          <w:sz w:val="28"/>
        </w:rPr>
        <w:t>бережению (далее –</w:t>
      </w:r>
      <w:r w:rsidR="00A17ABE">
        <w:rPr>
          <w:sz w:val="28"/>
        </w:rPr>
        <w:t xml:space="preserve"> претенденты)».</w:t>
      </w:r>
    </w:p>
    <w:p w:rsidR="00856CE8" w:rsidRDefault="00856CE8" w:rsidP="00612DAE">
      <w:pPr>
        <w:pStyle w:val="af2"/>
        <w:numPr>
          <w:ilvl w:val="2"/>
          <w:numId w:val="27"/>
        </w:numPr>
        <w:tabs>
          <w:tab w:val="left" w:pos="1276"/>
        </w:tabs>
        <w:suppressAutoHyphens/>
        <w:spacing w:line="460" w:lineRule="exact"/>
        <w:ind w:left="0" w:firstLine="709"/>
        <w:jc w:val="both"/>
        <w:rPr>
          <w:sz w:val="28"/>
          <w:szCs w:val="25"/>
        </w:rPr>
      </w:pPr>
      <w:r>
        <w:rPr>
          <w:sz w:val="28"/>
          <w:szCs w:val="25"/>
        </w:rPr>
        <w:t>В пункте 4.4:</w:t>
      </w:r>
    </w:p>
    <w:p w:rsidR="00856CE8" w:rsidRPr="00856CE8" w:rsidRDefault="009E38CD" w:rsidP="00856CE8">
      <w:pPr>
        <w:pStyle w:val="af2"/>
        <w:numPr>
          <w:ilvl w:val="0"/>
          <w:numId w:val="40"/>
        </w:numPr>
        <w:tabs>
          <w:tab w:val="left" w:pos="1276"/>
        </w:tabs>
        <w:suppressAutoHyphens/>
        <w:spacing w:line="460" w:lineRule="exact"/>
        <w:ind w:left="0" w:firstLine="709"/>
        <w:jc w:val="both"/>
        <w:rPr>
          <w:sz w:val="40"/>
          <w:szCs w:val="25"/>
        </w:rPr>
      </w:pPr>
      <w:r>
        <w:rPr>
          <w:sz w:val="28"/>
        </w:rPr>
        <w:t>В</w:t>
      </w:r>
      <w:r w:rsidR="007C2FF7">
        <w:rPr>
          <w:sz w:val="28"/>
        </w:rPr>
        <w:t xml:space="preserve"> абзаце </w:t>
      </w:r>
      <w:r>
        <w:rPr>
          <w:sz w:val="28"/>
        </w:rPr>
        <w:t xml:space="preserve">втором </w:t>
      </w:r>
      <w:r w:rsidR="007C2FF7">
        <w:rPr>
          <w:sz w:val="28"/>
        </w:rPr>
        <w:t>с</w:t>
      </w:r>
      <w:r w:rsidR="00856CE8" w:rsidRPr="00856CE8">
        <w:rPr>
          <w:sz w:val="28"/>
        </w:rPr>
        <w:t>лова «отсутствие недоимки по налоговым платежам и страховым взносам» заменить словами «отсутствие задолженности по налоговым платежам, сборам и страховым взносам»</w:t>
      </w:r>
      <w:r w:rsidR="00856CE8">
        <w:rPr>
          <w:sz w:val="28"/>
        </w:rPr>
        <w:t>.</w:t>
      </w:r>
    </w:p>
    <w:p w:rsidR="00856CE8" w:rsidRPr="00856CE8" w:rsidRDefault="00856CE8" w:rsidP="00856CE8">
      <w:pPr>
        <w:pStyle w:val="af2"/>
        <w:numPr>
          <w:ilvl w:val="0"/>
          <w:numId w:val="40"/>
        </w:numPr>
        <w:tabs>
          <w:tab w:val="left" w:pos="1276"/>
        </w:tabs>
        <w:suppressAutoHyphens/>
        <w:spacing w:line="460" w:lineRule="exact"/>
        <w:ind w:left="0" w:firstLine="709"/>
        <w:jc w:val="both"/>
        <w:rPr>
          <w:sz w:val="40"/>
          <w:szCs w:val="25"/>
        </w:rPr>
      </w:pPr>
      <w:r>
        <w:rPr>
          <w:sz w:val="28"/>
        </w:rPr>
        <w:t xml:space="preserve"> Дополнить абзацем следующего содержания:</w:t>
      </w:r>
    </w:p>
    <w:p w:rsidR="00856CE8" w:rsidRPr="000222FE" w:rsidRDefault="00856CE8" w:rsidP="000222FE">
      <w:pPr>
        <w:tabs>
          <w:tab w:val="left" w:pos="1276"/>
        </w:tabs>
        <w:suppressAutoHyphens/>
        <w:spacing w:line="460" w:lineRule="exact"/>
        <w:ind w:firstLine="709"/>
        <w:jc w:val="both"/>
        <w:rPr>
          <w:sz w:val="28"/>
        </w:rPr>
      </w:pPr>
      <w:r w:rsidRPr="000222FE">
        <w:rPr>
          <w:sz w:val="28"/>
        </w:rPr>
        <w:t>«участником отбора не может быть индивидуальный предприниматель, в отношении которого применяются процедуры, предусмотренные законодательством Российской Федерации о банкротстве, либо на его имущество наложен арест или другие имущ</w:t>
      </w:r>
      <w:r w:rsidR="0036305F">
        <w:rPr>
          <w:sz w:val="28"/>
        </w:rPr>
        <w:t xml:space="preserve">ественные ограничения, а также </w:t>
      </w:r>
      <w:r w:rsidRPr="000222FE">
        <w:rPr>
          <w:sz w:val="28"/>
        </w:rPr>
        <w:t>экономическая деятельность</w:t>
      </w:r>
      <w:r w:rsidR="0036305F">
        <w:rPr>
          <w:sz w:val="28"/>
        </w:rPr>
        <w:t xml:space="preserve"> которого</w:t>
      </w:r>
      <w:r w:rsidRPr="000222FE">
        <w:rPr>
          <w:sz w:val="28"/>
        </w:rPr>
        <w:t xml:space="preserve"> приостановлена по решению суда</w:t>
      </w:r>
      <w:r w:rsidR="000222FE" w:rsidRPr="000222FE">
        <w:rPr>
          <w:sz w:val="28"/>
        </w:rPr>
        <w:t>».</w:t>
      </w:r>
    </w:p>
    <w:p w:rsidR="002B2E72" w:rsidRDefault="002B2E72" w:rsidP="00612DAE">
      <w:pPr>
        <w:pStyle w:val="af2"/>
        <w:numPr>
          <w:ilvl w:val="2"/>
          <w:numId w:val="27"/>
        </w:numPr>
        <w:tabs>
          <w:tab w:val="left" w:pos="1276"/>
        </w:tabs>
        <w:suppressAutoHyphens/>
        <w:spacing w:line="460" w:lineRule="exact"/>
        <w:ind w:left="0" w:firstLine="709"/>
        <w:jc w:val="both"/>
        <w:rPr>
          <w:sz w:val="28"/>
          <w:szCs w:val="25"/>
        </w:rPr>
      </w:pPr>
      <w:r w:rsidRPr="00612DAE">
        <w:rPr>
          <w:sz w:val="28"/>
          <w:szCs w:val="25"/>
        </w:rPr>
        <w:t>В пункте 4.6:</w:t>
      </w:r>
    </w:p>
    <w:p w:rsidR="000222FE" w:rsidRDefault="00A17ABE" w:rsidP="00612DAE">
      <w:pPr>
        <w:pStyle w:val="af2"/>
        <w:numPr>
          <w:ilvl w:val="4"/>
          <w:numId w:val="35"/>
        </w:numPr>
        <w:tabs>
          <w:tab w:val="left" w:pos="1276"/>
        </w:tabs>
        <w:suppressAutoHyphens/>
        <w:spacing w:line="460" w:lineRule="exact"/>
        <w:ind w:left="0" w:firstLine="709"/>
        <w:jc w:val="both"/>
        <w:rPr>
          <w:sz w:val="28"/>
          <w:szCs w:val="25"/>
        </w:rPr>
      </w:pPr>
      <w:r>
        <w:rPr>
          <w:sz w:val="28"/>
          <w:szCs w:val="25"/>
        </w:rPr>
        <w:t xml:space="preserve">В абзаце первом </w:t>
      </w:r>
      <w:r w:rsidR="0036305F">
        <w:rPr>
          <w:sz w:val="28"/>
          <w:szCs w:val="25"/>
        </w:rPr>
        <w:t>слова</w:t>
      </w:r>
      <w:r w:rsidR="000222FE">
        <w:rPr>
          <w:sz w:val="28"/>
          <w:szCs w:val="25"/>
        </w:rPr>
        <w:t xml:space="preserve"> «</w:t>
      </w:r>
      <w:r w:rsidR="000222FE" w:rsidRPr="000222FE">
        <w:rPr>
          <w:sz w:val="28"/>
        </w:rPr>
        <w:t>В случае отсутствия у претендента какого-либо документа, предусмотренного н</w:t>
      </w:r>
      <w:r w:rsidR="00CE231C">
        <w:rPr>
          <w:sz w:val="28"/>
        </w:rPr>
        <w:t>астоящим Порядком, необходимо в </w:t>
      </w:r>
      <w:r w:rsidR="000222FE" w:rsidRPr="000222FE">
        <w:rPr>
          <w:sz w:val="28"/>
        </w:rPr>
        <w:t xml:space="preserve">состав документов вложить справку на фирменном бланке </w:t>
      </w:r>
      <w:r w:rsidR="00CE231C">
        <w:rPr>
          <w:sz w:val="28"/>
        </w:rPr>
        <w:t>претендента с </w:t>
      </w:r>
      <w:r w:rsidR="000222FE" w:rsidRPr="000222FE">
        <w:rPr>
          <w:sz w:val="28"/>
        </w:rPr>
        <w:t>пояснением причины отсутствия документа</w:t>
      </w:r>
      <w:r w:rsidR="000222FE">
        <w:rPr>
          <w:sz w:val="28"/>
        </w:rPr>
        <w:t>» исключить.</w:t>
      </w:r>
    </w:p>
    <w:p w:rsidR="000222FE" w:rsidRDefault="00716AD0" w:rsidP="00612DAE">
      <w:pPr>
        <w:pStyle w:val="af2"/>
        <w:numPr>
          <w:ilvl w:val="4"/>
          <w:numId w:val="35"/>
        </w:numPr>
        <w:tabs>
          <w:tab w:val="left" w:pos="1276"/>
        </w:tabs>
        <w:suppressAutoHyphens/>
        <w:spacing w:line="460" w:lineRule="exact"/>
        <w:ind w:left="0" w:firstLine="709"/>
        <w:jc w:val="both"/>
        <w:rPr>
          <w:sz w:val="28"/>
          <w:szCs w:val="25"/>
        </w:rPr>
      </w:pPr>
      <w:r w:rsidRPr="000915F5">
        <w:rPr>
          <w:sz w:val="28"/>
          <w:szCs w:val="25"/>
        </w:rPr>
        <w:t xml:space="preserve"> </w:t>
      </w:r>
      <w:r w:rsidR="000222FE">
        <w:rPr>
          <w:sz w:val="28"/>
          <w:szCs w:val="25"/>
        </w:rPr>
        <w:t>Подпункт 4.6.1 изложить в следующей редакции:</w:t>
      </w:r>
    </w:p>
    <w:p w:rsidR="000222FE" w:rsidRDefault="000222FE" w:rsidP="000222FE">
      <w:pPr>
        <w:tabs>
          <w:tab w:val="left" w:pos="1276"/>
        </w:tabs>
        <w:suppressAutoHyphens/>
        <w:spacing w:line="460" w:lineRule="exact"/>
        <w:ind w:firstLine="709"/>
        <w:jc w:val="both"/>
        <w:rPr>
          <w:sz w:val="28"/>
        </w:rPr>
      </w:pPr>
      <w:r w:rsidRPr="000222FE">
        <w:rPr>
          <w:sz w:val="28"/>
        </w:rPr>
        <w:t>«</w:t>
      </w:r>
      <w:r w:rsidR="00D5559F">
        <w:rPr>
          <w:sz w:val="28"/>
        </w:rPr>
        <w:t xml:space="preserve">4.6.1. </w:t>
      </w:r>
      <w:r w:rsidRPr="000222FE">
        <w:rPr>
          <w:sz w:val="28"/>
        </w:rPr>
        <w:t>Заявление на участие в отборе по форме, утвержденной Оператором, в котором указываются наименование проекта, сумма запрашиваемого займа, Ф.И.О. (отчес</w:t>
      </w:r>
      <w:r w:rsidR="009E38CD">
        <w:rPr>
          <w:sz w:val="28"/>
        </w:rPr>
        <w:t xml:space="preserve">тво – </w:t>
      </w:r>
      <w:r w:rsidR="00CE231C">
        <w:rPr>
          <w:sz w:val="28"/>
        </w:rPr>
        <w:t>при наличии) руководителя и </w:t>
      </w:r>
      <w:r w:rsidRPr="000222FE">
        <w:rPr>
          <w:sz w:val="28"/>
        </w:rPr>
        <w:t>исполнителя с указанием контактного телефона и адреса электронной почты. На заявлении должны стоять номер, чис</w:t>
      </w:r>
      <w:r w:rsidR="00A17ABE">
        <w:rPr>
          <w:sz w:val="28"/>
        </w:rPr>
        <w:t>ло, месяц, год подачи заявления».</w:t>
      </w:r>
    </w:p>
    <w:p w:rsidR="000222FE" w:rsidRDefault="000222FE" w:rsidP="000222FE">
      <w:pPr>
        <w:pStyle w:val="af2"/>
        <w:numPr>
          <w:ilvl w:val="4"/>
          <w:numId w:val="35"/>
        </w:numPr>
        <w:tabs>
          <w:tab w:val="left" w:pos="1276"/>
        </w:tabs>
        <w:suppressAutoHyphens/>
        <w:spacing w:line="460" w:lineRule="exact"/>
        <w:ind w:left="0" w:firstLine="709"/>
        <w:jc w:val="both"/>
        <w:rPr>
          <w:sz w:val="28"/>
          <w:szCs w:val="28"/>
        </w:rPr>
      </w:pPr>
      <w:r>
        <w:rPr>
          <w:sz w:val="28"/>
        </w:rPr>
        <w:t xml:space="preserve"> В подпункте 4.6.2 слова </w:t>
      </w:r>
      <w:r w:rsidRPr="000222FE">
        <w:rPr>
          <w:sz w:val="28"/>
          <w:szCs w:val="28"/>
        </w:rPr>
        <w:t>«(инд</w:t>
      </w:r>
      <w:r w:rsidR="00CE231C">
        <w:rPr>
          <w:sz w:val="28"/>
          <w:szCs w:val="28"/>
        </w:rPr>
        <w:t>ивидуальным предпринимателем) и </w:t>
      </w:r>
      <w:r w:rsidRPr="000222FE">
        <w:rPr>
          <w:sz w:val="28"/>
          <w:szCs w:val="28"/>
        </w:rPr>
        <w:t>(или) главным бухгалтером</w:t>
      </w:r>
      <w:r>
        <w:rPr>
          <w:sz w:val="28"/>
          <w:szCs w:val="28"/>
        </w:rPr>
        <w:t>» исключить.</w:t>
      </w:r>
    </w:p>
    <w:p w:rsidR="002517A2" w:rsidRDefault="002517A2" w:rsidP="000222FE">
      <w:pPr>
        <w:pStyle w:val="af2"/>
        <w:numPr>
          <w:ilvl w:val="4"/>
          <w:numId w:val="35"/>
        </w:numPr>
        <w:tabs>
          <w:tab w:val="left" w:pos="1276"/>
        </w:tabs>
        <w:suppressAutoHyphens/>
        <w:spacing w:line="460" w:lineRule="exact"/>
        <w:ind w:left="0" w:firstLine="709"/>
        <w:jc w:val="both"/>
        <w:rPr>
          <w:sz w:val="28"/>
          <w:szCs w:val="28"/>
        </w:rPr>
      </w:pPr>
      <w:r>
        <w:rPr>
          <w:sz w:val="28"/>
          <w:szCs w:val="28"/>
        </w:rPr>
        <w:t xml:space="preserve"> Подпункт</w:t>
      </w:r>
      <w:r w:rsidR="00D5559F">
        <w:rPr>
          <w:sz w:val="28"/>
          <w:szCs w:val="28"/>
        </w:rPr>
        <w:t xml:space="preserve"> 4.6.3</w:t>
      </w:r>
      <w:r>
        <w:rPr>
          <w:sz w:val="28"/>
          <w:szCs w:val="28"/>
        </w:rPr>
        <w:t xml:space="preserve"> изложить в следующей редакции:</w:t>
      </w:r>
    </w:p>
    <w:p w:rsidR="002517A2" w:rsidRDefault="002517A2" w:rsidP="00D5559F">
      <w:pPr>
        <w:pStyle w:val="ConsPlusNormal"/>
        <w:tabs>
          <w:tab w:val="left" w:pos="1134"/>
        </w:tabs>
        <w:spacing w:line="460" w:lineRule="exact"/>
        <w:ind w:firstLine="540"/>
        <w:jc w:val="both"/>
        <w:rPr>
          <w:rFonts w:ascii="Times New Roman" w:hAnsi="Times New Roman" w:cs="Times New Roman"/>
          <w:sz w:val="28"/>
          <w:szCs w:val="28"/>
        </w:rPr>
      </w:pPr>
      <w:r w:rsidRPr="002517A2">
        <w:rPr>
          <w:rFonts w:ascii="Times New Roman" w:hAnsi="Times New Roman" w:cs="Times New Roman"/>
          <w:sz w:val="28"/>
          <w:szCs w:val="28"/>
        </w:rPr>
        <w:t>«</w:t>
      </w:r>
      <w:r w:rsidR="00D5559F">
        <w:rPr>
          <w:rFonts w:ascii="Times New Roman" w:hAnsi="Times New Roman" w:cs="Times New Roman"/>
          <w:sz w:val="28"/>
          <w:szCs w:val="28"/>
        </w:rPr>
        <w:t xml:space="preserve">4.6.3. </w:t>
      </w:r>
      <w:r w:rsidRPr="002517A2">
        <w:rPr>
          <w:rFonts w:ascii="Times New Roman" w:hAnsi="Times New Roman" w:cs="Times New Roman"/>
          <w:sz w:val="28"/>
          <w:szCs w:val="28"/>
        </w:rPr>
        <w:t>Заверенные руководителем организации (индивидуальным предпринимателем) копия свидетельства о государственной регистрации юридического лица или индивидуального предпринимателя либо лист записи из Единого государстве</w:t>
      </w:r>
      <w:r w:rsidR="0036305F">
        <w:rPr>
          <w:rFonts w:ascii="Times New Roman" w:hAnsi="Times New Roman" w:cs="Times New Roman"/>
          <w:sz w:val="28"/>
          <w:szCs w:val="28"/>
        </w:rPr>
        <w:t>нного реестра юридических лиц (Е</w:t>
      </w:r>
      <w:r w:rsidRPr="002517A2">
        <w:rPr>
          <w:rFonts w:ascii="Times New Roman" w:hAnsi="Times New Roman" w:cs="Times New Roman"/>
          <w:sz w:val="28"/>
          <w:szCs w:val="28"/>
        </w:rPr>
        <w:t xml:space="preserve">диного государственного реестра индивидуальных предпринимателей) и копия </w:t>
      </w:r>
      <w:r w:rsidRPr="002517A2">
        <w:rPr>
          <w:rFonts w:ascii="Times New Roman" w:hAnsi="Times New Roman" w:cs="Times New Roman"/>
          <w:sz w:val="28"/>
          <w:szCs w:val="28"/>
        </w:rPr>
        <w:lastRenderedPageBreak/>
        <w:t>свидетельства</w:t>
      </w:r>
      <w:r>
        <w:rPr>
          <w:rFonts w:ascii="Times New Roman" w:hAnsi="Times New Roman" w:cs="Times New Roman"/>
          <w:sz w:val="28"/>
          <w:szCs w:val="28"/>
        </w:rPr>
        <w:t xml:space="preserve"> о постановке на налоговый учет».</w:t>
      </w:r>
    </w:p>
    <w:p w:rsidR="002517A2" w:rsidRDefault="0036305F" w:rsidP="00D5559F">
      <w:pPr>
        <w:pStyle w:val="af2"/>
        <w:numPr>
          <w:ilvl w:val="4"/>
          <w:numId w:val="35"/>
        </w:numPr>
        <w:tabs>
          <w:tab w:val="left" w:pos="1276"/>
        </w:tabs>
        <w:suppressAutoHyphens/>
        <w:spacing w:line="460" w:lineRule="exact"/>
        <w:ind w:left="0" w:firstLine="709"/>
        <w:jc w:val="both"/>
        <w:rPr>
          <w:sz w:val="28"/>
          <w:szCs w:val="28"/>
        </w:rPr>
      </w:pPr>
      <w:r>
        <w:rPr>
          <w:sz w:val="28"/>
          <w:szCs w:val="28"/>
        </w:rPr>
        <w:t xml:space="preserve"> В подпункте 4.6.3–</w:t>
      </w:r>
      <w:r w:rsidR="002517A2">
        <w:rPr>
          <w:sz w:val="28"/>
          <w:szCs w:val="28"/>
        </w:rPr>
        <w:t xml:space="preserve">3 слова </w:t>
      </w:r>
      <w:r w:rsidR="002517A2" w:rsidRPr="002517A2">
        <w:rPr>
          <w:sz w:val="28"/>
          <w:szCs w:val="28"/>
        </w:rPr>
        <w:t xml:space="preserve">«либо справка о том, что получение беспроцентного займа не является для </w:t>
      </w:r>
      <w:r w:rsidR="002517A2">
        <w:rPr>
          <w:sz w:val="28"/>
          <w:szCs w:val="28"/>
        </w:rPr>
        <w:t>претендента</w:t>
      </w:r>
      <w:r w:rsidR="002517A2" w:rsidRPr="002517A2">
        <w:rPr>
          <w:sz w:val="28"/>
          <w:szCs w:val="28"/>
        </w:rPr>
        <w:t xml:space="preserve"> крупной сделкой» заменить словами «либо справка претендента о том, что получение беспроцентного займа не является для него крупной сделкой».</w:t>
      </w:r>
    </w:p>
    <w:p w:rsidR="00D5559F" w:rsidRPr="00D75112" w:rsidRDefault="00D5559F" w:rsidP="00D5559F">
      <w:pPr>
        <w:pStyle w:val="af2"/>
        <w:numPr>
          <w:ilvl w:val="4"/>
          <w:numId w:val="35"/>
        </w:numPr>
        <w:tabs>
          <w:tab w:val="left" w:pos="1276"/>
        </w:tabs>
        <w:suppressAutoHyphens/>
        <w:spacing w:line="460" w:lineRule="exact"/>
        <w:ind w:left="0" w:firstLine="709"/>
        <w:jc w:val="both"/>
        <w:rPr>
          <w:sz w:val="28"/>
          <w:szCs w:val="28"/>
        </w:rPr>
      </w:pPr>
      <w:r w:rsidRPr="00D75112">
        <w:rPr>
          <w:sz w:val="28"/>
          <w:szCs w:val="28"/>
        </w:rPr>
        <w:t xml:space="preserve">Подпункт 4.6.4 изложить в </w:t>
      </w:r>
      <w:r w:rsidR="00CE231C">
        <w:rPr>
          <w:sz w:val="28"/>
          <w:szCs w:val="28"/>
        </w:rPr>
        <w:t>следующей</w:t>
      </w:r>
      <w:r w:rsidRPr="00D75112">
        <w:rPr>
          <w:sz w:val="28"/>
          <w:szCs w:val="28"/>
        </w:rPr>
        <w:t xml:space="preserve"> редакции:</w:t>
      </w:r>
    </w:p>
    <w:p w:rsidR="007C2FF7" w:rsidRPr="00D75112" w:rsidRDefault="00D5559F" w:rsidP="00D5559F">
      <w:pPr>
        <w:suppressAutoHyphens/>
        <w:autoSpaceDE w:val="0"/>
        <w:autoSpaceDN w:val="0"/>
        <w:adjustRightInd w:val="0"/>
        <w:spacing w:line="460" w:lineRule="exact"/>
        <w:ind w:firstLine="709"/>
        <w:jc w:val="both"/>
        <w:rPr>
          <w:sz w:val="28"/>
          <w:szCs w:val="28"/>
          <w:lang w:eastAsia="ru-RU"/>
        </w:rPr>
      </w:pPr>
      <w:r w:rsidRPr="00D75112">
        <w:rPr>
          <w:sz w:val="28"/>
          <w:szCs w:val="28"/>
        </w:rPr>
        <w:t xml:space="preserve">«4.6.4. </w:t>
      </w:r>
      <w:r w:rsidRPr="00D75112">
        <w:rPr>
          <w:sz w:val="28"/>
          <w:szCs w:val="28"/>
          <w:lang w:eastAsia="ru-RU"/>
        </w:rPr>
        <w:t>Финансовая отчетность в зависимости от</w:t>
      </w:r>
      <w:r w:rsidR="00FA1053" w:rsidRPr="00D75112">
        <w:rPr>
          <w:sz w:val="28"/>
          <w:szCs w:val="28"/>
          <w:lang w:eastAsia="ru-RU"/>
        </w:rPr>
        <w:t xml:space="preserve"> применяемой претендентом</w:t>
      </w:r>
      <w:r w:rsidRPr="00D75112">
        <w:rPr>
          <w:sz w:val="28"/>
          <w:szCs w:val="28"/>
          <w:lang w:eastAsia="ru-RU"/>
        </w:rPr>
        <w:t xml:space="preserve"> системы налогообложения.</w:t>
      </w:r>
    </w:p>
    <w:p w:rsidR="00D5559F" w:rsidRPr="00D75112" w:rsidRDefault="00D5559F" w:rsidP="00D5559F">
      <w:pPr>
        <w:suppressAutoHyphens/>
        <w:autoSpaceDE w:val="0"/>
        <w:autoSpaceDN w:val="0"/>
        <w:adjustRightInd w:val="0"/>
        <w:spacing w:line="460" w:lineRule="exact"/>
        <w:ind w:firstLine="709"/>
        <w:jc w:val="both"/>
        <w:rPr>
          <w:sz w:val="28"/>
          <w:szCs w:val="28"/>
          <w:lang w:eastAsia="ru-RU"/>
        </w:rPr>
      </w:pPr>
      <w:r w:rsidRPr="00D75112">
        <w:rPr>
          <w:sz w:val="28"/>
          <w:szCs w:val="28"/>
          <w:lang w:eastAsia="ru-RU"/>
        </w:rPr>
        <w:t xml:space="preserve">Для юридических лиц: </w:t>
      </w:r>
    </w:p>
    <w:p w:rsidR="00D5559F" w:rsidRPr="00D75112" w:rsidRDefault="00D5559F" w:rsidP="00D5559F">
      <w:pPr>
        <w:suppressAutoHyphens/>
        <w:autoSpaceDE w:val="0"/>
        <w:autoSpaceDN w:val="0"/>
        <w:adjustRightInd w:val="0"/>
        <w:spacing w:line="460" w:lineRule="exact"/>
        <w:ind w:firstLine="709"/>
        <w:jc w:val="both"/>
        <w:rPr>
          <w:sz w:val="28"/>
          <w:szCs w:val="28"/>
          <w:lang w:eastAsia="ru-RU"/>
        </w:rPr>
      </w:pPr>
      <w:r w:rsidRPr="00D75112">
        <w:rPr>
          <w:sz w:val="28"/>
          <w:szCs w:val="28"/>
          <w:lang w:eastAsia="ru-RU"/>
        </w:rPr>
        <w:t>копии бухгалтерского баланса, отчета о финансовых результатах, отчета об изменениях капитала, отчета о движении денежных средств за последний отчетный период (год) и копии дек</w:t>
      </w:r>
      <w:r w:rsidR="00CE231C">
        <w:rPr>
          <w:sz w:val="28"/>
          <w:szCs w:val="28"/>
          <w:lang w:eastAsia="ru-RU"/>
        </w:rPr>
        <w:t>лараций по налогу на прибыль за </w:t>
      </w:r>
      <w:r w:rsidRPr="00D75112">
        <w:rPr>
          <w:sz w:val="28"/>
          <w:szCs w:val="28"/>
          <w:lang w:eastAsia="ru-RU"/>
        </w:rPr>
        <w:t>последний отчетный г</w:t>
      </w:r>
      <w:r w:rsidR="00FA1053" w:rsidRPr="00D75112">
        <w:rPr>
          <w:sz w:val="28"/>
          <w:szCs w:val="28"/>
          <w:lang w:eastAsia="ru-RU"/>
        </w:rPr>
        <w:t>од и на последнюю отчетную дату (</w:t>
      </w:r>
      <w:r w:rsidR="00A17ABE">
        <w:rPr>
          <w:sz w:val="28"/>
          <w:szCs w:val="28"/>
          <w:lang w:eastAsia="ru-RU"/>
        </w:rPr>
        <w:t>при применении общей системы</w:t>
      </w:r>
      <w:r w:rsidR="00FA1053" w:rsidRPr="00D75112">
        <w:rPr>
          <w:sz w:val="28"/>
          <w:szCs w:val="28"/>
          <w:lang w:eastAsia="ru-RU"/>
        </w:rPr>
        <w:t xml:space="preserve"> налогообложения);</w:t>
      </w:r>
    </w:p>
    <w:p w:rsidR="00D5559F" w:rsidRPr="00D75112" w:rsidRDefault="00D5559F" w:rsidP="00D5559F">
      <w:pPr>
        <w:suppressAutoHyphens/>
        <w:autoSpaceDE w:val="0"/>
        <w:autoSpaceDN w:val="0"/>
        <w:adjustRightInd w:val="0"/>
        <w:spacing w:line="460" w:lineRule="exact"/>
        <w:ind w:firstLine="709"/>
        <w:jc w:val="both"/>
        <w:rPr>
          <w:sz w:val="28"/>
          <w:szCs w:val="28"/>
          <w:lang w:eastAsia="ru-RU"/>
        </w:rPr>
      </w:pPr>
      <w:r w:rsidRPr="00D75112">
        <w:rPr>
          <w:sz w:val="28"/>
          <w:szCs w:val="28"/>
          <w:lang w:eastAsia="ru-RU"/>
        </w:rPr>
        <w:t xml:space="preserve">копии деклараций </w:t>
      </w:r>
      <w:r w:rsidR="00FA1053" w:rsidRPr="00D75112">
        <w:rPr>
          <w:sz w:val="28"/>
          <w:szCs w:val="28"/>
          <w:lang w:eastAsia="ru-RU"/>
        </w:rPr>
        <w:t xml:space="preserve">по единому налогу на вмененный доход </w:t>
      </w:r>
      <w:r w:rsidRPr="00D75112">
        <w:rPr>
          <w:sz w:val="28"/>
          <w:szCs w:val="28"/>
          <w:lang w:eastAsia="ru-RU"/>
        </w:rPr>
        <w:t>за последний отчетный год и за последние отчетные периоды текущего года</w:t>
      </w:r>
      <w:r w:rsidR="00A17ABE">
        <w:rPr>
          <w:sz w:val="28"/>
          <w:szCs w:val="28"/>
          <w:lang w:eastAsia="ru-RU"/>
        </w:rPr>
        <w:t xml:space="preserve"> (при применении системы налогооблож</w:t>
      </w:r>
      <w:r w:rsidR="00A8020C">
        <w:rPr>
          <w:sz w:val="28"/>
          <w:szCs w:val="28"/>
          <w:lang w:eastAsia="ru-RU"/>
        </w:rPr>
        <w:t>ения в виде единого налога на вмен</w:t>
      </w:r>
      <w:r w:rsidR="00A17ABE">
        <w:rPr>
          <w:sz w:val="28"/>
          <w:szCs w:val="28"/>
          <w:lang w:eastAsia="ru-RU"/>
        </w:rPr>
        <w:t>енный доход)</w:t>
      </w:r>
      <w:r w:rsidR="00FA1053" w:rsidRPr="00D75112">
        <w:rPr>
          <w:sz w:val="28"/>
          <w:szCs w:val="28"/>
          <w:lang w:eastAsia="ru-RU"/>
        </w:rPr>
        <w:t>;</w:t>
      </w:r>
    </w:p>
    <w:p w:rsidR="00D5559F" w:rsidRPr="00D75112" w:rsidRDefault="00D5559F" w:rsidP="00D5559F">
      <w:pPr>
        <w:suppressAutoHyphens/>
        <w:autoSpaceDE w:val="0"/>
        <w:autoSpaceDN w:val="0"/>
        <w:adjustRightInd w:val="0"/>
        <w:spacing w:line="460" w:lineRule="exact"/>
        <w:ind w:firstLine="709"/>
        <w:jc w:val="both"/>
        <w:rPr>
          <w:sz w:val="28"/>
          <w:szCs w:val="28"/>
          <w:lang w:eastAsia="ru-RU"/>
        </w:rPr>
      </w:pPr>
      <w:r w:rsidRPr="00D75112">
        <w:rPr>
          <w:sz w:val="28"/>
          <w:szCs w:val="28"/>
          <w:lang w:eastAsia="ru-RU"/>
        </w:rPr>
        <w:t xml:space="preserve">копия декларации по </w:t>
      </w:r>
      <w:r w:rsidR="00FA1053" w:rsidRPr="00D75112">
        <w:rPr>
          <w:sz w:val="28"/>
          <w:szCs w:val="28"/>
          <w:lang w:eastAsia="ru-RU"/>
        </w:rPr>
        <w:t xml:space="preserve">упрощенной системе </w:t>
      </w:r>
      <w:r w:rsidR="0021537E" w:rsidRPr="00D75112">
        <w:rPr>
          <w:sz w:val="28"/>
          <w:szCs w:val="28"/>
          <w:lang w:eastAsia="ru-RU"/>
        </w:rPr>
        <w:t>налогообложения</w:t>
      </w:r>
      <w:r w:rsidR="00CE231C">
        <w:rPr>
          <w:sz w:val="28"/>
          <w:szCs w:val="28"/>
          <w:lang w:eastAsia="ru-RU"/>
        </w:rPr>
        <w:t xml:space="preserve"> за </w:t>
      </w:r>
      <w:r w:rsidR="0036305F">
        <w:rPr>
          <w:sz w:val="28"/>
          <w:szCs w:val="28"/>
          <w:lang w:eastAsia="ru-RU"/>
        </w:rPr>
        <w:t>2 </w:t>
      </w:r>
      <w:r w:rsidRPr="00D75112">
        <w:rPr>
          <w:sz w:val="28"/>
          <w:szCs w:val="28"/>
          <w:lang w:eastAsia="ru-RU"/>
        </w:rPr>
        <w:t>последних отчетных периода (год</w:t>
      </w:r>
      <w:r w:rsidR="0036305F">
        <w:rPr>
          <w:sz w:val="28"/>
          <w:szCs w:val="28"/>
          <w:lang w:eastAsia="ru-RU"/>
        </w:rPr>
        <w:t>а</w:t>
      </w:r>
      <w:r w:rsidRPr="00D75112">
        <w:rPr>
          <w:sz w:val="28"/>
          <w:szCs w:val="28"/>
          <w:lang w:eastAsia="ru-RU"/>
        </w:rPr>
        <w:t>) и</w:t>
      </w:r>
      <w:r w:rsidR="00CE231C">
        <w:rPr>
          <w:sz w:val="28"/>
          <w:szCs w:val="28"/>
          <w:lang w:eastAsia="ru-RU"/>
        </w:rPr>
        <w:t xml:space="preserve"> копии бухгалтерского баланса и </w:t>
      </w:r>
      <w:r w:rsidRPr="00D75112">
        <w:rPr>
          <w:sz w:val="28"/>
          <w:szCs w:val="28"/>
          <w:lang w:eastAsia="ru-RU"/>
        </w:rPr>
        <w:t>отчета о финансовых результатах на последнюю отчетную дат</w:t>
      </w:r>
      <w:r w:rsidR="00A17ABE">
        <w:rPr>
          <w:sz w:val="28"/>
          <w:szCs w:val="28"/>
          <w:lang w:eastAsia="ru-RU"/>
        </w:rPr>
        <w:t>у (при применении упрощенной системы налогообложения)</w:t>
      </w:r>
      <w:r w:rsidRPr="00D75112">
        <w:rPr>
          <w:sz w:val="28"/>
          <w:szCs w:val="28"/>
          <w:lang w:eastAsia="ru-RU"/>
        </w:rPr>
        <w:t>.</w:t>
      </w:r>
    </w:p>
    <w:p w:rsidR="008F44CC" w:rsidRDefault="00D5559F" w:rsidP="008F44CC">
      <w:pPr>
        <w:suppressAutoHyphens/>
        <w:autoSpaceDE w:val="0"/>
        <w:autoSpaceDN w:val="0"/>
        <w:adjustRightInd w:val="0"/>
        <w:spacing w:line="460" w:lineRule="exact"/>
        <w:ind w:firstLine="709"/>
        <w:jc w:val="both"/>
        <w:rPr>
          <w:sz w:val="28"/>
          <w:szCs w:val="28"/>
          <w:lang w:eastAsia="ru-RU"/>
        </w:rPr>
      </w:pPr>
      <w:r w:rsidRPr="00D75112">
        <w:rPr>
          <w:sz w:val="28"/>
          <w:szCs w:val="28"/>
          <w:lang w:eastAsia="ru-RU"/>
        </w:rPr>
        <w:t xml:space="preserve">Для индивидуальных предпринимателей – </w:t>
      </w:r>
      <w:r w:rsidR="00A17ABE">
        <w:rPr>
          <w:sz w:val="28"/>
          <w:szCs w:val="28"/>
          <w:lang w:eastAsia="ru-RU"/>
        </w:rPr>
        <w:t xml:space="preserve">копия </w:t>
      </w:r>
      <w:r w:rsidR="008F44CC" w:rsidRPr="008F44CC">
        <w:rPr>
          <w:sz w:val="28"/>
          <w:szCs w:val="28"/>
          <w:lang w:eastAsia="ru-RU"/>
        </w:rPr>
        <w:t>деклараци</w:t>
      </w:r>
      <w:r w:rsidR="00A17ABE">
        <w:rPr>
          <w:sz w:val="28"/>
          <w:szCs w:val="28"/>
          <w:lang w:eastAsia="ru-RU"/>
        </w:rPr>
        <w:t>и</w:t>
      </w:r>
      <w:r w:rsidR="00CE231C">
        <w:rPr>
          <w:sz w:val="28"/>
          <w:szCs w:val="28"/>
          <w:lang w:eastAsia="ru-RU"/>
        </w:rPr>
        <w:t xml:space="preserve"> за </w:t>
      </w:r>
      <w:r w:rsidR="008F44CC" w:rsidRPr="008F44CC">
        <w:rPr>
          <w:sz w:val="28"/>
          <w:szCs w:val="28"/>
          <w:lang w:eastAsia="ru-RU"/>
        </w:rPr>
        <w:t>последний отчетный год</w:t>
      </w:r>
      <w:r w:rsidR="00A17ABE">
        <w:rPr>
          <w:sz w:val="28"/>
          <w:szCs w:val="28"/>
          <w:lang w:eastAsia="ru-RU"/>
        </w:rPr>
        <w:t xml:space="preserve">, </w:t>
      </w:r>
      <w:r w:rsidR="0036305F">
        <w:rPr>
          <w:sz w:val="28"/>
          <w:szCs w:val="28"/>
          <w:lang w:eastAsia="ru-RU"/>
        </w:rPr>
        <w:t xml:space="preserve">которая </w:t>
      </w:r>
      <w:r w:rsidR="00A17ABE">
        <w:rPr>
          <w:sz w:val="28"/>
          <w:szCs w:val="28"/>
          <w:lang w:eastAsia="ru-RU"/>
        </w:rPr>
        <w:t>представляе</w:t>
      </w:r>
      <w:r w:rsidR="0036305F">
        <w:rPr>
          <w:sz w:val="28"/>
          <w:szCs w:val="28"/>
          <w:lang w:eastAsia="ru-RU"/>
        </w:rPr>
        <w:t>тся</w:t>
      </w:r>
      <w:r w:rsidR="00A17ABE">
        <w:rPr>
          <w:sz w:val="28"/>
          <w:szCs w:val="28"/>
          <w:lang w:eastAsia="ru-RU"/>
        </w:rPr>
        <w:t xml:space="preserve"> </w:t>
      </w:r>
      <w:r w:rsidR="00CE231C">
        <w:rPr>
          <w:sz w:val="28"/>
          <w:szCs w:val="28"/>
          <w:lang w:eastAsia="ru-RU"/>
        </w:rPr>
        <w:t>в зависимости от </w:t>
      </w:r>
      <w:r w:rsidR="008F44CC" w:rsidRPr="008F44CC">
        <w:rPr>
          <w:sz w:val="28"/>
          <w:szCs w:val="28"/>
          <w:lang w:eastAsia="ru-RU"/>
        </w:rPr>
        <w:t>прим</w:t>
      </w:r>
      <w:r w:rsidR="0036305F">
        <w:rPr>
          <w:sz w:val="28"/>
          <w:szCs w:val="28"/>
          <w:lang w:eastAsia="ru-RU"/>
        </w:rPr>
        <w:t>еняемой системы налогообложения</w:t>
      </w:r>
      <w:r w:rsidR="008F44CC" w:rsidRPr="008F44CC">
        <w:rPr>
          <w:sz w:val="28"/>
          <w:szCs w:val="28"/>
          <w:lang w:eastAsia="ru-RU"/>
        </w:rPr>
        <w:t xml:space="preserve"> и в которой отражены доходы </w:t>
      </w:r>
      <w:r w:rsidR="008F44CC">
        <w:rPr>
          <w:sz w:val="28"/>
          <w:szCs w:val="28"/>
          <w:lang w:eastAsia="ru-RU"/>
        </w:rPr>
        <w:t>индивидуального предпринимателя.</w:t>
      </w:r>
    </w:p>
    <w:p w:rsidR="002517A2" w:rsidRPr="00D75112" w:rsidRDefault="00D5559F" w:rsidP="008F44CC">
      <w:pPr>
        <w:suppressAutoHyphens/>
        <w:autoSpaceDE w:val="0"/>
        <w:autoSpaceDN w:val="0"/>
        <w:adjustRightInd w:val="0"/>
        <w:spacing w:line="460" w:lineRule="exact"/>
        <w:ind w:firstLine="709"/>
        <w:jc w:val="both"/>
        <w:rPr>
          <w:sz w:val="28"/>
          <w:szCs w:val="28"/>
          <w:lang w:eastAsia="ru-RU"/>
        </w:rPr>
      </w:pPr>
      <w:r w:rsidRPr="00D75112">
        <w:rPr>
          <w:sz w:val="28"/>
          <w:szCs w:val="28"/>
        </w:rPr>
        <w:t xml:space="preserve">Вся финансовая отчетность принимается с отметкой </w:t>
      </w:r>
      <w:r w:rsidR="00FA1053" w:rsidRPr="00D75112">
        <w:rPr>
          <w:sz w:val="28"/>
          <w:szCs w:val="28"/>
        </w:rPr>
        <w:t>налогового органа</w:t>
      </w:r>
      <w:r w:rsidRPr="00D75112">
        <w:rPr>
          <w:sz w:val="28"/>
          <w:szCs w:val="28"/>
        </w:rPr>
        <w:t xml:space="preserve"> либо с приложением протокола входного конт</w:t>
      </w:r>
      <w:r w:rsidR="00CE231C">
        <w:rPr>
          <w:sz w:val="28"/>
          <w:szCs w:val="28"/>
        </w:rPr>
        <w:t>роля (если отчетность сдается в </w:t>
      </w:r>
      <w:r w:rsidRPr="00D75112">
        <w:rPr>
          <w:sz w:val="28"/>
          <w:szCs w:val="28"/>
        </w:rPr>
        <w:t>электронном виде)</w:t>
      </w:r>
      <w:r w:rsidR="0036305F">
        <w:rPr>
          <w:sz w:val="28"/>
          <w:szCs w:val="28"/>
        </w:rPr>
        <w:t>»</w:t>
      </w:r>
      <w:r w:rsidRPr="00D75112">
        <w:rPr>
          <w:sz w:val="28"/>
          <w:szCs w:val="28"/>
        </w:rPr>
        <w:t>.</w:t>
      </w:r>
    </w:p>
    <w:p w:rsidR="00D5559F" w:rsidRDefault="00D5559F" w:rsidP="00D5559F">
      <w:pPr>
        <w:pStyle w:val="af2"/>
        <w:numPr>
          <w:ilvl w:val="4"/>
          <w:numId w:val="35"/>
        </w:numPr>
        <w:tabs>
          <w:tab w:val="left" w:pos="1276"/>
        </w:tabs>
        <w:suppressAutoHyphens/>
        <w:spacing w:line="460" w:lineRule="exact"/>
        <w:ind w:left="0" w:firstLine="709"/>
        <w:jc w:val="both"/>
        <w:rPr>
          <w:sz w:val="28"/>
          <w:szCs w:val="28"/>
        </w:rPr>
      </w:pPr>
      <w:r>
        <w:rPr>
          <w:sz w:val="28"/>
          <w:szCs w:val="28"/>
        </w:rPr>
        <w:t>Подпункт 4.6.6 исключить.</w:t>
      </w:r>
    </w:p>
    <w:p w:rsidR="00D5559F" w:rsidRDefault="00FA1053" w:rsidP="00D5559F">
      <w:pPr>
        <w:pStyle w:val="af2"/>
        <w:numPr>
          <w:ilvl w:val="4"/>
          <w:numId w:val="35"/>
        </w:numPr>
        <w:tabs>
          <w:tab w:val="left" w:pos="1276"/>
        </w:tabs>
        <w:suppressAutoHyphens/>
        <w:spacing w:line="460" w:lineRule="exact"/>
        <w:ind w:left="0" w:firstLine="709"/>
        <w:jc w:val="both"/>
        <w:rPr>
          <w:sz w:val="28"/>
          <w:szCs w:val="28"/>
        </w:rPr>
      </w:pPr>
      <w:r>
        <w:rPr>
          <w:sz w:val="28"/>
          <w:szCs w:val="28"/>
        </w:rPr>
        <w:lastRenderedPageBreak/>
        <w:t>В подпункте 4.6.10 слова «</w:t>
      </w:r>
      <w:r w:rsidR="00D5559F">
        <w:rPr>
          <w:sz w:val="28"/>
          <w:szCs w:val="28"/>
        </w:rPr>
        <w:t xml:space="preserve">руководителем организации» заменить словами </w:t>
      </w:r>
      <w:r w:rsidR="00D5559F" w:rsidRPr="00D5559F">
        <w:rPr>
          <w:sz w:val="28"/>
          <w:szCs w:val="28"/>
        </w:rPr>
        <w:t>«руководителем организации (индивидуальным предпринимателем)</w:t>
      </w:r>
      <w:r w:rsidR="00D5559F">
        <w:rPr>
          <w:sz w:val="28"/>
          <w:szCs w:val="28"/>
        </w:rPr>
        <w:t>».</w:t>
      </w:r>
    </w:p>
    <w:p w:rsidR="00B74D6D" w:rsidRDefault="00D5559F" w:rsidP="00B74D6D">
      <w:pPr>
        <w:pStyle w:val="af2"/>
        <w:numPr>
          <w:ilvl w:val="4"/>
          <w:numId w:val="35"/>
        </w:numPr>
        <w:tabs>
          <w:tab w:val="left" w:pos="1276"/>
        </w:tabs>
        <w:suppressAutoHyphens/>
        <w:spacing w:line="460" w:lineRule="exact"/>
        <w:ind w:left="0" w:firstLine="709"/>
        <w:jc w:val="both"/>
        <w:rPr>
          <w:sz w:val="28"/>
          <w:szCs w:val="28"/>
        </w:rPr>
      </w:pPr>
      <w:r>
        <w:rPr>
          <w:sz w:val="28"/>
          <w:szCs w:val="28"/>
        </w:rPr>
        <w:t>Подпункт 4.6.11 исключить.</w:t>
      </w:r>
    </w:p>
    <w:p w:rsidR="00B74D6D" w:rsidRDefault="00B74D6D" w:rsidP="00B74D6D">
      <w:pPr>
        <w:pStyle w:val="af2"/>
        <w:numPr>
          <w:ilvl w:val="4"/>
          <w:numId w:val="35"/>
        </w:numPr>
        <w:tabs>
          <w:tab w:val="left" w:pos="1560"/>
        </w:tabs>
        <w:suppressAutoHyphens/>
        <w:spacing w:line="460" w:lineRule="exact"/>
        <w:ind w:left="0" w:firstLine="709"/>
        <w:jc w:val="both"/>
        <w:rPr>
          <w:sz w:val="28"/>
          <w:szCs w:val="28"/>
        </w:rPr>
      </w:pPr>
      <w:r>
        <w:rPr>
          <w:sz w:val="28"/>
          <w:szCs w:val="28"/>
        </w:rPr>
        <w:t xml:space="preserve">Подпункт 4.6.14 изложить в </w:t>
      </w:r>
      <w:r w:rsidR="00CE231C">
        <w:rPr>
          <w:sz w:val="28"/>
          <w:szCs w:val="28"/>
        </w:rPr>
        <w:t>следующей</w:t>
      </w:r>
      <w:r>
        <w:rPr>
          <w:sz w:val="28"/>
          <w:szCs w:val="28"/>
        </w:rPr>
        <w:t xml:space="preserve"> редакции:</w:t>
      </w:r>
    </w:p>
    <w:p w:rsidR="00B74D6D" w:rsidRDefault="00B74D6D" w:rsidP="00B74D6D">
      <w:pPr>
        <w:pStyle w:val="ConsPlusNormal"/>
        <w:spacing w:line="460" w:lineRule="exact"/>
        <w:ind w:firstLine="709"/>
        <w:jc w:val="both"/>
        <w:rPr>
          <w:rFonts w:ascii="Times New Roman" w:hAnsi="Times New Roman" w:cs="Times New Roman"/>
          <w:sz w:val="28"/>
          <w:szCs w:val="28"/>
        </w:rPr>
      </w:pPr>
      <w:r w:rsidRPr="00B74D6D">
        <w:rPr>
          <w:rFonts w:ascii="Times New Roman" w:hAnsi="Times New Roman" w:cs="Times New Roman"/>
          <w:sz w:val="28"/>
          <w:szCs w:val="28"/>
        </w:rPr>
        <w:t>«4.6.14. Справка налогового органа о состоянии расчетов  по налогам, сборам, страховым взносам, полученная не ранее чем за 30 календарных дней до даты подачи заявки».</w:t>
      </w:r>
    </w:p>
    <w:p w:rsidR="00B74D6D" w:rsidRDefault="00B74D6D" w:rsidP="00B74D6D">
      <w:pPr>
        <w:pStyle w:val="af2"/>
        <w:numPr>
          <w:ilvl w:val="4"/>
          <w:numId w:val="35"/>
        </w:numPr>
        <w:tabs>
          <w:tab w:val="left" w:pos="1560"/>
        </w:tabs>
        <w:suppressAutoHyphens/>
        <w:spacing w:line="460" w:lineRule="exact"/>
        <w:ind w:left="0" w:firstLine="709"/>
        <w:jc w:val="both"/>
        <w:rPr>
          <w:sz w:val="28"/>
          <w:szCs w:val="28"/>
        </w:rPr>
      </w:pPr>
      <w:r>
        <w:rPr>
          <w:sz w:val="28"/>
          <w:szCs w:val="28"/>
        </w:rPr>
        <w:t>Подпункт 4.6.16 исключить.</w:t>
      </w:r>
    </w:p>
    <w:p w:rsidR="00B74D6D" w:rsidRDefault="00B74D6D" w:rsidP="00B74D6D">
      <w:pPr>
        <w:pStyle w:val="af2"/>
        <w:numPr>
          <w:ilvl w:val="4"/>
          <w:numId w:val="35"/>
        </w:numPr>
        <w:tabs>
          <w:tab w:val="left" w:pos="1560"/>
        </w:tabs>
        <w:suppressAutoHyphens/>
        <w:spacing w:line="460" w:lineRule="exact"/>
        <w:ind w:left="0" w:firstLine="709"/>
        <w:jc w:val="both"/>
        <w:rPr>
          <w:sz w:val="28"/>
          <w:szCs w:val="28"/>
        </w:rPr>
      </w:pPr>
      <w:r>
        <w:rPr>
          <w:sz w:val="28"/>
          <w:szCs w:val="28"/>
        </w:rPr>
        <w:t xml:space="preserve"> В подпункте 4.6.17 слова «в установленной форме» заменить словами «в установленном порядке».</w:t>
      </w:r>
    </w:p>
    <w:p w:rsidR="007C2FF7" w:rsidRDefault="00B74D6D" w:rsidP="007C2FF7">
      <w:pPr>
        <w:pStyle w:val="af2"/>
        <w:numPr>
          <w:ilvl w:val="2"/>
          <w:numId w:val="27"/>
        </w:numPr>
        <w:tabs>
          <w:tab w:val="left" w:pos="1276"/>
        </w:tabs>
        <w:suppressAutoHyphens/>
        <w:spacing w:line="460" w:lineRule="exact"/>
        <w:ind w:left="0" w:firstLine="709"/>
        <w:jc w:val="both"/>
        <w:rPr>
          <w:sz w:val="28"/>
          <w:szCs w:val="28"/>
        </w:rPr>
      </w:pPr>
      <w:r w:rsidRPr="007C2FF7">
        <w:rPr>
          <w:sz w:val="28"/>
          <w:szCs w:val="28"/>
        </w:rPr>
        <w:t xml:space="preserve">В </w:t>
      </w:r>
      <w:r w:rsidRPr="007C2FF7">
        <w:rPr>
          <w:sz w:val="28"/>
          <w:szCs w:val="25"/>
        </w:rPr>
        <w:t>подпункте</w:t>
      </w:r>
      <w:r w:rsidRPr="007C2FF7">
        <w:rPr>
          <w:sz w:val="28"/>
          <w:szCs w:val="28"/>
        </w:rPr>
        <w:t xml:space="preserve"> 4.7.2</w:t>
      </w:r>
      <w:r w:rsidR="009E38CD">
        <w:rPr>
          <w:sz w:val="28"/>
          <w:szCs w:val="28"/>
        </w:rPr>
        <w:t xml:space="preserve"> пункта 4.7</w:t>
      </w:r>
      <w:r w:rsidR="007C2FF7" w:rsidRPr="007C2FF7">
        <w:rPr>
          <w:sz w:val="28"/>
          <w:szCs w:val="28"/>
        </w:rPr>
        <w:t>:</w:t>
      </w:r>
    </w:p>
    <w:p w:rsidR="00B74D6D" w:rsidRDefault="007C2FF7" w:rsidP="007C2FF7">
      <w:pPr>
        <w:pStyle w:val="af2"/>
        <w:numPr>
          <w:ilvl w:val="3"/>
          <w:numId w:val="27"/>
        </w:numPr>
        <w:tabs>
          <w:tab w:val="left" w:pos="1276"/>
        </w:tabs>
        <w:suppressAutoHyphens/>
        <w:spacing w:line="460" w:lineRule="exact"/>
        <w:ind w:left="0" w:firstLine="709"/>
        <w:jc w:val="both"/>
        <w:rPr>
          <w:sz w:val="28"/>
          <w:szCs w:val="28"/>
        </w:rPr>
      </w:pPr>
      <w:r>
        <w:rPr>
          <w:sz w:val="28"/>
          <w:szCs w:val="28"/>
        </w:rPr>
        <w:t>В абзаце втором</w:t>
      </w:r>
      <w:r w:rsidR="00B74D6D" w:rsidRPr="007C2FF7">
        <w:rPr>
          <w:sz w:val="28"/>
          <w:szCs w:val="28"/>
        </w:rPr>
        <w:t xml:space="preserve"> слова «Оператор вправе вернуть претенденту» </w:t>
      </w:r>
      <w:r w:rsidR="0036305F">
        <w:rPr>
          <w:sz w:val="28"/>
          <w:szCs w:val="28"/>
        </w:rPr>
        <w:t xml:space="preserve">заменить </w:t>
      </w:r>
      <w:r w:rsidR="00B74D6D" w:rsidRPr="007C2FF7">
        <w:rPr>
          <w:sz w:val="28"/>
          <w:szCs w:val="28"/>
        </w:rPr>
        <w:t>словами «Оператор возвращает претенденту».</w:t>
      </w:r>
    </w:p>
    <w:p w:rsidR="007C2FF7" w:rsidRPr="007C2FF7" w:rsidRDefault="007C2FF7" w:rsidP="007C2FF7">
      <w:pPr>
        <w:pStyle w:val="af2"/>
        <w:numPr>
          <w:ilvl w:val="3"/>
          <w:numId w:val="27"/>
        </w:numPr>
        <w:tabs>
          <w:tab w:val="left" w:pos="1276"/>
        </w:tabs>
        <w:suppressAutoHyphens/>
        <w:spacing w:line="460" w:lineRule="exact"/>
        <w:ind w:left="0" w:firstLine="709"/>
        <w:jc w:val="both"/>
        <w:rPr>
          <w:sz w:val="28"/>
          <w:szCs w:val="28"/>
        </w:rPr>
      </w:pPr>
      <w:r>
        <w:rPr>
          <w:sz w:val="28"/>
          <w:szCs w:val="28"/>
        </w:rPr>
        <w:t>Абзац третий исключить.</w:t>
      </w:r>
    </w:p>
    <w:p w:rsidR="00716AD0" w:rsidRDefault="00716AD0" w:rsidP="00612DAE">
      <w:pPr>
        <w:pStyle w:val="af2"/>
        <w:numPr>
          <w:ilvl w:val="2"/>
          <w:numId w:val="27"/>
        </w:numPr>
        <w:tabs>
          <w:tab w:val="left" w:pos="1276"/>
        </w:tabs>
        <w:suppressAutoHyphens/>
        <w:spacing w:line="460" w:lineRule="exact"/>
        <w:ind w:left="0" w:firstLine="709"/>
        <w:jc w:val="both"/>
        <w:rPr>
          <w:sz w:val="28"/>
          <w:szCs w:val="25"/>
        </w:rPr>
      </w:pPr>
      <w:r>
        <w:rPr>
          <w:sz w:val="28"/>
          <w:szCs w:val="25"/>
        </w:rPr>
        <w:t xml:space="preserve"> </w:t>
      </w:r>
      <w:r w:rsidR="00B74D6D">
        <w:rPr>
          <w:sz w:val="28"/>
          <w:szCs w:val="25"/>
        </w:rPr>
        <w:t>Пункт</w:t>
      </w:r>
      <w:r w:rsidR="007E7A1C">
        <w:rPr>
          <w:sz w:val="28"/>
          <w:szCs w:val="25"/>
        </w:rPr>
        <w:t xml:space="preserve"> 4.8 </w:t>
      </w:r>
      <w:r w:rsidR="00B74D6D">
        <w:rPr>
          <w:sz w:val="28"/>
          <w:szCs w:val="25"/>
        </w:rPr>
        <w:t>изложить в следующей редакции:</w:t>
      </w:r>
    </w:p>
    <w:p w:rsidR="00B74D6D" w:rsidRPr="00B74D6D" w:rsidRDefault="00B74D6D" w:rsidP="00B74D6D">
      <w:pPr>
        <w:pStyle w:val="af2"/>
        <w:tabs>
          <w:tab w:val="left" w:pos="1276"/>
        </w:tabs>
        <w:suppressAutoHyphens/>
        <w:spacing w:line="460" w:lineRule="exact"/>
        <w:ind w:left="0" w:firstLine="709"/>
        <w:jc w:val="both"/>
        <w:rPr>
          <w:sz w:val="28"/>
          <w:szCs w:val="28"/>
        </w:rPr>
      </w:pPr>
      <w:r w:rsidRPr="00B74D6D">
        <w:rPr>
          <w:sz w:val="28"/>
          <w:szCs w:val="28"/>
        </w:rPr>
        <w:t xml:space="preserve">«4.8. Оператор отказывает в допуске к </w:t>
      </w:r>
      <w:r w:rsidR="00CE231C">
        <w:rPr>
          <w:sz w:val="28"/>
          <w:szCs w:val="28"/>
        </w:rPr>
        <w:t>участию претендентов в отборе в </w:t>
      </w:r>
      <w:r w:rsidRPr="00B74D6D">
        <w:rPr>
          <w:sz w:val="28"/>
          <w:szCs w:val="28"/>
        </w:rPr>
        <w:t>следующих случаях:</w:t>
      </w:r>
    </w:p>
    <w:p w:rsidR="00B74D6D" w:rsidRDefault="00B74D6D" w:rsidP="00B74D6D">
      <w:pPr>
        <w:pStyle w:val="af2"/>
        <w:tabs>
          <w:tab w:val="left" w:pos="1276"/>
        </w:tabs>
        <w:suppressAutoHyphens/>
        <w:spacing w:line="460" w:lineRule="exact"/>
        <w:ind w:left="0" w:firstLine="709"/>
        <w:jc w:val="both"/>
        <w:rPr>
          <w:sz w:val="28"/>
          <w:szCs w:val="28"/>
        </w:rPr>
      </w:pPr>
      <w:r w:rsidRPr="00B74D6D">
        <w:rPr>
          <w:sz w:val="28"/>
          <w:szCs w:val="28"/>
        </w:rPr>
        <w:t>отсутстви</w:t>
      </w:r>
      <w:r w:rsidR="009E38CD">
        <w:rPr>
          <w:sz w:val="28"/>
          <w:szCs w:val="28"/>
        </w:rPr>
        <w:t>е</w:t>
      </w:r>
      <w:r w:rsidRPr="00B74D6D">
        <w:rPr>
          <w:sz w:val="28"/>
          <w:szCs w:val="28"/>
        </w:rPr>
        <w:t xml:space="preserve"> одного или более документов в составе заявки;</w:t>
      </w:r>
    </w:p>
    <w:p w:rsidR="00B74D6D" w:rsidRDefault="00A17ABE" w:rsidP="00B74D6D">
      <w:pPr>
        <w:pStyle w:val="af2"/>
        <w:tabs>
          <w:tab w:val="left" w:pos="1276"/>
        </w:tabs>
        <w:suppressAutoHyphens/>
        <w:spacing w:line="460" w:lineRule="exact"/>
        <w:ind w:left="0" w:firstLine="709"/>
        <w:jc w:val="both"/>
        <w:rPr>
          <w:sz w:val="28"/>
          <w:szCs w:val="28"/>
        </w:rPr>
      </w:pPr>
      <w:r>
        <w:rPr>
          <w:sz w:val="28"/>
          <w:szCs w:val="28"/>
        </w:rPr>
        <w:t>не</w:t>
      </w:r>
      <w:r w:rsidR="00592E50">
        <w:rPr>
          <w:sz w:val="28"/>
          <w:szCs w:val="28"/>
        </w:rPr>
        <w:t>достоверност</w:t>
      </w:r>
      <w:r w:rsidR="009E38CD">
        <w:rPr>
          <w:sz w:val="28"/>
          <w:szCs w:val="28"/>
        </w:rPr>
        <w:t>ь</w:t>
      </w:r>
      <w:r w:rsidR="00592E50">
        <w:rPr>
          <w:sz w:val="28"/>
          <w:szCs w:val="28"/>
        </w:rPr>
        <w:t xml:space="preserve"> информации в пред</w:t>
      </w:r>
      <w:r>
        <w:rPr>
          <w:sz w:val="28"/>
          <w:szCs w:val="28"/>
        </w:rPr>
        <w:t>ставленной заявке</w:t>
      </w:r>
      <w:r w:rsidR="00B74D6D" w:rsidRPr="00B74D6D">
        <w:rPr>
          <w:sz w:val="28"/>
          <w:szCs w:val="28"/>
        </w:rPr>
        <w:t>;</w:t>
      </w:r>
    </w:p>
    <w:p w:rsidR="00B74D6D" w:rsidRDefault="0036305F" w:rsidP="00B74D6D">
      <w:pPr>
        <w:pStyle w:val="af2"/>
        <w:tabs>
          <w:tab w:val="left" w:pos="1276"/>
        </w:tabs>
        <w:suppressAutoHyphens/>
        <w:spacing w:line="460" w:lineRule="exact"/>
        <w:ind w:left="0" w:firstLine="709"/>
        <w:jc w:val="both"/>
        <w:rPr>
          <w:sz w:val="28"/>
          <w:szCs w:val="28"/>
        </w:rPr>
      </w:pPr>
      <w:r>
        <w:rPr>
          <w:sz w:val="28"/>
          <w:szCs w:val="28"/>
        </w:rPr>
        <w:t>несоответстви</w:t>
      </w:r>
      <w:r w:rsidR="009E38CD">
        <w:rPr>
          <w:sz w:val="28"/>
          <w:szCs w:val="28"/>
        </w:rPr>
        <w:t>е</w:t>
      </w:r>
      <w:r w:rsidRPr="00B74D6D">
        <w:rPr>
          <w:sz w:val="28"/>
          <w:szCs w:val="28"/>
        </w:rPr>
        <w:t xml:space="preserve"> </w:t>
      </w:r>
      <w:r w:rsidR="00B74D6D" w:rsidRPr="00B74D6D">
        <w:rPr>
          <w:sz w:val="28"/>
          <w:szCs w:val="28"/>
        </w:rPr>
        <w:t>претендент</w:t>
      </w:r>
      <w:r>
        <w:rPr>
          <w:sz w:val="28"/>
          <w:szCs w:val="28"/>
        </w:rPr>
        <w:t>ов</w:t>
      </w:r>
      <w:r w:rsidR="00B74D6D" w:rsidRPr="00B74D6D">
        <w:rPr>
          <w:sz w:val="28"/>
          <w:szCs w:val="28"/>
        </w:rPr>
        <w:t xml:space="preserve"> условиям отбора, указанным в </w:t>
      </w:r>
      <w:hyperlink w:anchor="P109" w:history="1">
        <w:r w:rsidR="00B74D6D" w:rsidRPr="00B74D6D">
          <w:rPr>
            <w:sz w:val="28"/>
            <w:szCs w:val="28"/>
          </w:rPr>
          <w:t xml:space="preserve">пунктах </w:t>
        </w:r>
        <w:r>
          <w:rPr>
            <w:sz w:val="28"/>
            <w:szCs w:val="28"/>
          </w:rPr>
          <w:t xml:space="preserve">  </w:t>
        </w:r>
        <w:r w:rsidR="00B74D6D" w:rsidRPr="00B74D6D">
          <w:rPr>
            <w:sz w:val="28"/>
            <w:szCs w:val="28"/>
          </w:rPr>
          <w:t>4.3</w:t>
        </w:r>
      </w:hyperlink>
      <w:r w:rsidR="00B74D6D" w:rsidRPr="00B74D6D">
        <w:rPr>
          <w:sz w:val="28"/>
          <w:szCs w:val="28"/>
        </w:rPr>
        <w:t xml:space="preserve">, </w:t>
      </w:r>
      <w:hyperlink w:anchor="P111" w:history="1">
        <w:r w:rsidR="00B74D6D" w:rsidRPr="00B74D6D">
          <w:rPr>
            <w:sz w:val="28"/>
            <w:szCs w:val="28"/>
          </w:rPr>
          <w:t>4.4</w:t>
        </w:r>
      </w:hyperlink>
      <w:r w:rsidR="00B74D6D" w:rsidRPr="00B74D6D">
        <w:rPr>
          <w:sz w:val="28"/>
          <w:szCs w:val="28"/>
        </w:rPr>
        <w:t xml:space="preserve"> и </w:t>
      </w:r>
      <w:hyperlink w:anchor="P118" w:history="1">
        <w:r w:rsidR="00B74D6D" w:rsidRPr="00B74D6D">
          <w:rPr>
            <w:sz w:val="28"/>
            <w:szCs w:val="28"/>
          </w:rPr>
          <w:t>4.5</w:t>
        </w:r>
      </w:hyperlink>
      <w:r w:rsidR="00B74D6D" w:rsidRPr="00B74D6D">
        <w:rPr>
          <w:sz w:val="28"/>
          <w:szCs w:val="28"/>
        </w:rPr>
        <w:t xml:space="preserve"> настоящего Порядка.</w:t>
      </w:r>
    </w:p>
    <w:p w:rsidR="00B74D6D" w:rsidRDefault="00B74D6D" w:rsidP="00B74D6D">
      <w:pPr>
        <w:pStyle w:val="af2"/>
        <w:tabs>
          <w:tab w:val="left" w:pos="1276"/>
        </w:tabs>
        <w:suppressAutoHyphens/>
        <w:spacing w:line="460" w:lineRule="exact"/>
        <w:ind w:left="0" w:firstLine="709"/>
        <w:jc w:val="both"/>
        <w:rPr>
          <w:sz w:val="28"/>
          <w:szCs w:val="28"/>
        </w:rPr>
      </w:pPr>
      <w:r w:rsidRPr="00B74D6D">
        <w:rPr>
          <w:sz w:val="28"/>
          <w:szCs w:val="28"/>
        </w:rPr>
        <w:t>По результатам рассмотрения заяв</w:t>
      </w:r>
      <w:r w:rsidR="00CE231C">
        <w:rPr>
          <w:sz w:val="28"/>
          <w:szCs w:val="28"/>
        </w:rPr>
        <w:t>ок Оператор принимает решение о </w:t>
      </w:r>
      <w:r w:rsidRPr="00B74D6D">
        <w:rPr>
          <w:sz w:val="28"/>
          <w:szCs w:val="28"/>
        </w:rPr>
        <w:t>допуске или об отказе в допуске</w:t>
      </w:r>
      <w:r w:rsidR="00A17ABE">
        <w:rPr>
          <w:sz w:val="28"/>
          <w:szCs w:val="28"/>
        </w:rPr>
        <w:t xml:space="preserve"> претендентов</w:t>
      </w:r>
      <w:r w:rsidRPr="00B74D6D">
        <w:rPr>
          <w:sz w:val="28"/>
          <w:szCs w:val="28"/>
        </w:rPr>
        <w:t xml:space="preserve"> к учас</w:t>
      </w:r>
      <w:r w:rsidR="0036305F">
        <w:rPr>
          <w:sz w:val="28"/>
          <w:szCs w:val="28"/>
        </w:rPr>
        <w:t>тию в отборе, о чем составляет</w:t>
      </w:r>
      <w:r w:rsidRPr="00B74D6D">
        <w:rPr>
          <w:sz w:val="28"/>
          <w:szCs w:val="28"/>
        </w:rPr>
        <w:t xml:space="preserve"> протокол рас</w:t>
      </w:r>
      <w:r w:rsidR="0036305F">
        <w:rPr>
          <w:sz w:val="28"/>
          <w:szCs w:val="28"/>
        </w:rPr>
        <w:t>смотрения заявок</w:t>
      </w:r>
      <w:r w:rsidR="00A8020C">
        <w:rPr>
          <w:sz w:val="28"/>
          <w:szCs w:val="28"/>
        </w:rPr>
        <w:t>, который</w:t>
      </w:r>
      <w:r w:rsidR="0036305F">
        <w:rPr>
          <w:sz w:val="28"/>
          <w:szCs w:val="28"/>
        </w:rPr>
        <w:t xml:space="preserve"> подписывает</w:t>
      </w:r>
      <w:r w:rsidR="00A8020C">
        <w:rPr>
          <w:sz w:val="28"/>
          <w:szCs w:val="28"/>
        </w:rPr>
        <w:t xml:space="preserve">ся </w:t>
      </w:r>
      <w:r w:rsidRPr="00B74D6D">
        <w:rPr>
          <w:sz w:val="28"/>
          <w:szCs w:val="28"/>
        </w:rPr>
        <w:t>руководителем Оператора.</w:t>
      </w:r>
    </w:p>
    <w:p w:rsidR="00B74D6D" w:rsidRPr="00B74D6D" w:rsidRDefault="00B74D6D" w:rsidP="00B74D6D">
      <w:pPr>
        <w:pStyle w:val="af2"/>
        <w:tabs>
          <w:tab w:val="left" w:pos="1276"/>
        </w:tabs>
        <w:suppressAutoHyphens/>
        <w:spacing w:line="460" w:lineRule="exact"/>
        <w:ind w:left="0" w:firstLine="709"/>
        <w:jc w:val="both"/>
        <w:rPr>
          <w:sz w:val="28"/>
          <w:szCs w:val="28"/>
        </w:rPr>
      </w:pPr>
      <w:r w:rsidRPr="00B74D6D">
        <w:rPr>
          <w:sz w:val="28"/>
          <w:szCs w:val="28"/>
        </w:rPr>
        <w:t>Оператор уведомляет претендента о до</w:t>
      </w:r>
      <w:r w:rsidR="00CE231C">
        <w:rPr>
          <w:sz w:val="28"/>
          <w:szCs w:val="28"/>
        </w:rPr>
        <w:t>пуске или об отказе в допуске к </w:t>
      </w:r>
      <w:r w:rsidRPr="00B74D6D">
        <w:rPr>
          <w:sz w:val="28"/>
          <w:szCs w:val="28"/>
        </w:rPr>
        <w:t>участию в отборе не позднее чем за 5 рабочих дней до дня проведения отбора посредством факсимильной или электронной связи</w:t>
      </w:r>
      <w:r w:rsidR="00FA1053">
        <w:rPr>
          <w:sz w:val="28"/>
          <w:szCs w:val="28"/>
        </w:rPr>
        <w:t>»</w:t>
      </w:r>
      <w:r w:rsidRPr="00B74D6D">
        <w:rPr>
          <w:sz w:val="28"/>
          <w:szCs w:val="28"/>
        </w:rPr>
        <w:t>.</w:t>
      </w:r>
    </w:p>
    <w:p w:rsidR="00B74D6D" w:rsidRDefault="00D134CF" w:rsidP="00D134CF">
      <w:pPr>
        <w:pStyle w:val="af2"/>
        <w:numPr>
          <w:ilvl w:val="2"/>
          <w:numId w:val="27"/>
        </w:numPr>
        <w:tabs>
          <w:tab w:val="left" w:pos="1276"/>
        </w:tabs>
        <w:suppressAutoHyphens/>
        <w:spacing w:line="460" w:lineRule="exact"/>
        <w:ind w:left="0" w:firstLine="709"/>
        <w:jc w:val="both"/>
        <w:rPr>
          <w:sz w:val="28"/>
          <w:szCs w:val="25"/>
        </w:rPr>
      </w:pPr>
      <w:r>
        <w:rPr>
          <w:sz w:val="28"/>
          <w:szCs w:val="25"/>
        </w:rPr>
        <w:t>В пункте 4.9 слова «Претендент обязан обеспечить» заменить словами «Претендент обеспечивает».</w:t>
      </w:r>
    </w:p>
    <w:p w:rsidR="00592E50" w:rsidRDefault="00B414BB" w:rsidP="00EC63FE">
      <w:pPr>
        <w:pStyle w:val="af2"/>
        <w:numPr>
          <w:ilvl w:val="0"/>
          <w:numId w:val="25"/>
        </w:numPr>
        <w:tabs>
          <w:tab w:val="left" w:pos="993"/>
        </w:tabs>
        <w:suppressAutoHyphens/>
        <w:spacing w:line="360" w:lineRule="auto"/>
        <w:ind w:left="0" w:firstLine="709"/>
        <w:jc w:val="both"/>
        <w:rPr>
          <w:sz w:val="28"/>
          <w:szCs w:val="28"/>
          <w:lang w:eastAsia="ru-RU"/>
        </w:rPr>
      </w:pPr>
      <w:r>
        <w:rPr>
          <w:sz w:val="28"/>
          <w:szCs w:val="28"/>
          <w:lang w:eastAsia="ru-RU"/>
        </w:rPr>
        <w:lastRenderedPageBreak/>
        <w:t xml:space="preserve"> Р</w:t>
      </w:r>
      <w:r w:rsidR="00780BE8" w:rsidRPr="00D134CF">
        <w:rPr>
          <w:sz w:val="28"/>
          <w:szCs w:val="28"/>
          <w:lang w:eastAsia="ru-RU"/>
        </w:rPr>
        <w:t xml:space="preserve">аздел </w:t>
      </w:r>
      <w:r w:rsidR="00D134CF">
        <w:rPr>
          <w:sz w:val="28"/>
          <w:szCs w:val="28"/>
          <w:lang w:eastAsia="ru-RU"/>
        </w:rPr>
        <w:t>5</w:t>
      </w:r>
      <w:r w:rsidR="00780BE8" w:rsidRPr="00D134CF">
        <w:rPr>
          <w:sz w:val="28"/>
          <w:szCs w:val="28"/>
          <w:lang w:eastAsia="ru-RU"/>
        </w:rPr>
        <w:t xml:space="preserve"> «</w:t>
      </w:r>
      <w:r w:rsidR="00D134CF" w:rsidRPr="00D134CF">
        <w:rPr>
          <w:sz w:val="28"/>
          <w:szCs w:val="28"/>
        </w:rPr>
        <w:t>Порядо</w:t>
      </w:r>
      <w:r w:rsidR="00CE231C">
        <w:rPr>
          <w:sz w:val="28"/>
          <w:szCs w:val="28"/>
        </w:rPr>
        <w:t>к проведения отбора проектов по </w:t>
      </w:r>
      <w:r w:rsidR="00D134CF" w:rsidRPr="00D134CF">
        <w:rPr>
          <w:sz w:val="28"/>
          <w:szCs w:val="28"/>
        </w:rPr>
        <w:t>энергосбережению</w:t>
      </w:r>
      <w:r w:rsidR="00780BE8" w:rsidRPr="00D134CF">
        <w:rPr>
          <w:sz w:val="28"/>
          <w:szCs w:val="28"/>
          <w:lang w:eastAsia="ru-RU"/>
        </w:rPr>
        <w:t>»</w:t>
      </w:r>
      <w:r>
        <w:rPr>
          <w:sz w:val="28"/>
          <w:szCs w:val="28"/>
          <w:lang w:eastAsia="ru-RU"/>
        </w:rPr>
        <w:t xml:space="preserve"> изложить в </w:t>
      </w:r>
      <w:r w:rsidR="0036305F">
        <w:rPr>
          <w:sz w:val="28"/>
          <w:szCs w:val="28"/>
          <w:lang w:eastAsia="ru-RU"/>
        </w:rPr>
        <w:t xml:space="preserve">следующей </w:t>
      </w:r>
      <w:r>
        <w:rPr>
          <w:sz w:val="28"/>
          <w:szCs w:val="28"/>
          <w:lang w:eastAsia="ru-RU"/>
        </w:rPr>
        <w:t>редакции</w:t>
      </w:r>
      <w:r w:rsidR="00780BE8" w:rsidRPr="00D134CF">
        <w:rPr>
          <w:sz w:val="28"/>
          <w:szCs w:val="28"/>
          <w:lang w:eastAsia="ru-RU"/>
        </w:rPr>
        <w:t>:</w:t>
      </w:r>
    </w:p>
    <w:p w:rsidR="009E38CD" w:rsidRPr="009E38CD" w:rsidRDefault="00B414BB" w:rsidP="009E38CD">
      <w:pPr>
        <w:pStyle w:val="af2"/>
        <w:tabs>
          <w:tab w:val="left" w:pos="993"/>
        </w:tabs>
        <w:suppressAutoHyphens/>
        <w:spacing w:after="240" w:line="360" w:lineRule="auto"/>
        <w:ind w:left="709"/>
        <w:jc w:val="both"/>
        <w:rPr>
          <w:b/>
          <w:sz w:val="28"/>
          <w:szCs w:val="28"/>
          <w:lang w:eastAsia="ru-RU"/>
        </w:rPr>
      </w:pPr>
      <w:r>
        <w:rPr>
          <w:sz w:val="28"/>
          <w:szCs w:val="28"/>
          <w:lang w:eastAsia="ru-RU"/>
        </w:rPr>
        <w:t>«</w:t>
      </w:r>
      <w:r w:rsidRPr="00903147">
        <w:rPr>
          <w:b/>
          <w:sz w:val="28"/>
          <w:szCs w:val="28"/>
          <w:lang w:eastAsia="ru-RU"/>
        </w:rPr>
        <w:t>5. Порядок проведения отбора проектов по энергосбережению</w:t>
      </w:r>
    </w:p>
    <w:p w:rsidR="002D2778" w:rsidRDefault="00B414BB" w:rsidP="00EC63FE">
      <w:pPr>
        <w:tabs>
          <w:tab w:val="left" w:pos="993"/>
        </w:tabs>
        <w:suppressAutoHyphens/>
        <w:spacing w:line="360" w:lineRule="auto"/>
        <w:ind w:firstLine="709"/>
        <w:jc w:val="both"/>
        <w:rPr>
          <w:sz w:val="28"/>
          <w:szCs w:val="28"/>
          <w:lang w:eastAsia="ru-RU"/>
        </w:rPr>
      </w:pPr>
      <w:r>
        <w:rPr>
          <w:sz w:val="28"/>
          <w:szCs w:val="28"/>
          <w:lang w:eastAsia="ru-RU"/>
        </w:rPr>
        <w:t xml:space="preserve">5.1. Отбор проводится </w:t>
      </w:r>
      <w:r w:rsidR="0079486E">
        <w:rPr>
          <w:sz w:val="28"/>
          <w:szCs w:val="28"/>
          <w:lang w:eastAsia="ru-RU"/>
        </w:rPr>
        <w:t xml:space="preserve">комиссией </w:t>
      </w:r>
      <w:r>
        <w:rPr>
          <w:sz w:val="28"/>
          <w:szCs w:val="28"/>
          <w:lang w:eastAsia="ru-RU"/>
        </w:rPr>
        <w:t xml:space="preserve">под руководством </w:t>
      </w:r>
      <w:r w:rsidRPr="00B414BB">
        <w:rPr>
          <w:sz w:val="28"/>
          <w:szCs w:val="28"/>
          <w:lang w:eastAsia="ru-RU"/>
        </w:rPr>
        <w:t>председателя комиссии</w:t>
      </w:r>
      <w:r w:rsidR="002D2778">
        <w:rPr>
          <w:sz w:val="28"/>
          <w:szCs w:val="28"/>
          <w:lang w:eastAsia="ru-RU"/>
        </w:rPr>
        <w:t xml:space="preserve"> (при его отсутствии </w:t>
      </w:r>
      <w:r w:rsidR="00DF65C5">
        <w:rPr>
          <w:sz w:val="28"/>
          <w:szCs w:val="28"/>
          <w:lang w:eastAsia="ru-RU"/>
        </w:rPr>
        <w:t xml:space="preserve">– </w:t>
      </w:r>
      <w:r w:rsidR="002D2778">
        <w:rPr>
          <w:sz w:val="28"/>
          <w:szCs w:val="28"/>
          <w:lang w:eastAsia="ru-RU"/>
        </w:rPr>
        <w:t>заместителем председателя)</w:t>
      </w:r>
      <w:r w:rsidR="0079486E">
        <w:rPr>
          <w:sz w:val="28"/>
          <w:szCs w:val="28"/>
          <w:lang w:eastAsia="ru-RU"/>
        </w:rPr>
        <w:t xml:space="preserve"> при наличии не</w:t>
      </w:r>
      <w:r w:rsidR="0079486E">
        <w:rPr>
          <w:sz w:val="28"/>
          <w:szCs w:val="28"/>
          <w:lang w:val="en-US" w:eastAsia="ru-RU"/>
        </w:rPr>
        <w:t> </w:t>
      </w:r>
      <w:r w:rsidRPr="00B414BB">
        <w:rPr>
          <w:sz w:val="28"/>
          <w:szCs w:val="28"/>
          <w:lang w:eastAsia="ru-RU"/>
        </w:rPr>
        <w:t xml:space="preserve">менее </w:t>
      </w:r>
      <w:r w:rsidR="0036305F">
        <w:rPr>
          <w:sz w:val="28"/>
          <w:szCs w:val="28"/>
          <w:lang w:eastAsia="ru-RU"/>
        </w:rPr>
        <w:t>двух третьих ее членов. При проведении отбора имеют право</w:t>
      </w:r>
      <w:r w:rsidRPr="00B414BB">
        <w:rPr>
          <w:sz w:val="28"/>
          <w:szCs w:val="28"/>
          <w:lang w:eastAsia="ru-RU"/>
        </w:rPr>
        <w:t xml:space="preserve"> присутствовать представители </w:t>
      </w:r>
      <w:r w:rsidRPr="00FA1053">
        <w:rPr>
          <w:sz w:val="28"/>
          <w:szCs w:val="28"/>
          <w:lang w:eastAsia="ru-RU"/>
        </w:rPr>
        <w:t>или уполномоченные представители</w:t>
      </w:r>
      <w:r w:rsidRPr="00B414BB">
        <w:rPr>
          <w:sz w:val="28"/>
          <w:szCs w:val="28"/>
          <w:lang w:eastAsia="ru-RU"/>
        </w:rPr>
        <w:t xml:space="preserve"> претендентов. Отсутствие представителей </w:t>
      </w:r>
      <w:r w:rsidRPr="00FA1053">
        <w:rPr>
          <w:sz w:val="28"/>
          <w:szCs w:val="28"/>
          <w:lang w:eastAsia="ru-RU"/>
        </w:rPr>
        <w:t>или уполномоченных представителей</w:t>
      </w:r>
      <w:r w:rsidR="00BF0C14">
        <w:rPr>
          <w:sz w:val="28"/>
          <w:szCs w:val="28"/>
          <w:lang w:eastAsia="ru-RU"/>
        </w:rPr>
        <w:t xml:space="preserve"> претендентов не </w:t>
      </w:r>
      <w:r w:rsidRPr="00B414BB">
        <w:rPr>
          <w:sz w:val="28"/>
          <w:szCs w:val="28"/>
          <w:lang w:eastAsia="ru-RU"/>
        </w:rPr>
        <w:t>является препятствием для проведения отбора.</w:t>
      </w:r>
    </w:p>
    <w:p w:rsidR="00206BAA" w:rsidRDefault="00A770D4" w:rsidP="002D2778">
      <w:pPr>
        <w:tabs>
          <w:tab w:val="left" w:pos="993"/>
        </w:tabs>
        <w:suppressAutoHyphens/>
        <w:spacing w:line="460" w:lineRule="exact"/>
        <w:ind w:firstLine="709"/>
        <w:jc w:val="both"/>
        <w:rPr>
          <w:sz w:val="28"/>
          <w:szCs w:val="28"/>
          <w:lang w:eastAsia="ru-RU"/>
        </w:rPr>
      </w:pPr>
      <w:r>
        <w:rPr>
          <w:sz w:val="28"/>
          <w:szCs w:val="28"/>
          <w:lang w:eastAsia="ru-RU"/>
        </w:rPr>
        <w:t>5.2. Отбор проектов</w:t>
      </w:r>
      <w:r w:rsidR="00206BAA">
        <w:rPr>
          <w:sz w:val="28"/>
          <w:szCs w:val="28"/>
          <w:lang w:eastAsia="ru-RU"/>
        </w:rPr>
        <w:t xml:space="preserve"> по энергосбережению (далее – проект)</w:t>
      </w:r>
      <w:r>
        <w:rPr>
          <w:sz w:val="28"/>
          <w:szCs w:val="28"/>
          <w:lang w:eastAsia="ru-RU"/>
        </w:rPr>
        <w:t xml:space="preserve"> </w:t>
      </w:r>
      <w:r w:rsidR="00206BAA">
        <w:rPr>
          <w:sz w:val="28"/>
          <w:szCs w:val="28"/>
          <w:lang w:eastAsia="ru-RU"/>
        </w:rPr>
        <w:t xml:space="preserve">проводится </w:t>
      </w:r>
      <w:r>
        <w:rPr>
          <w:sz w:val="28"/>
          <w:szCs w:val="28"/>
          <w:lang w:eastAsia="ru-RU"/>
        </w:rPr>
        <w:t xml:space="preserve">в два этапа. </w:t>
      </w:r>
    </w:p>
    <w:p w:rsidR="002D2778" w:rsidRDefault="00A17ABE" w:rsidP="00206BAA">
      <w:pPr>
        <w:tabs>
          <w:tab w:val="left" w:pos="993"/>
        </w:tabs>
        <w:suppressAutoHyphens/>
        <w:spacing w:line="460" w:lineRule="exact"/>
        <w:ind w:firstLine="709"/>
        <w:jc w:val="both"/>
        <w:rPr>
          <w:sz w:val="28"/>
          <w:szCs w:val="28"/>
          <w:lang w:eastAsia="ru-RU"/>
        </w:rPr>
      </w:pPr>
      <w:r>
        <w:rPr>
          <w:sz w:val="28"/>
          <w:szCs w:val="28"/>
          <w:lang w:eastAsia="ru-RU"/>
        </w:rPr>
        <w:t xml:space="preserve">5.2.1. </w:t>
      </w:r>
      <w:r w:rsidR="00A770D4">
        <w:rPr>
          <w:sz w:val="28"/>
          <w:szCs w:val="28"/>
          <w:lang w:eastAsia="ru-RU"/>
        </w:rPr>
        <w:t xml:space="preserve">На первом этапе члены </w:t>
      </w:r>
      <w:r w:rsidR="00A770D4" w:rsidRPr="002D2778">
        <w:rPr>
          <w:sz w:val="28"/>
          <w:szCs w:val="28"/>
          <w:lang w:eastAsia="ru-RU"/>
        </w:rPr>
        <w:t xml:space="preserve">комиссии голосуют </w:t>
      </w:r>
      <w:r>
        <w:rPr>
          <w:sz w:val="28"/>
          <w:szCs w:val="28"/>
          <w:lang w:eastAsia="ru-RU"/>
        </w:rPr>
        <w:t xml:space="preserve">по каждому проекту </w:t>
      </w:r>
      <w:r w:rsidR="00A770D4" w:rsidRPr="002D2778">
        <w:rPr>
          <w:sz w:val="28"/>
          <w:szCs w:val="28"/>
          <w:lang w:eastAsia="ru-RU"/>
        </w:rPr>
        <w:t xml:space="preserve">исходя из </w:t>
      </w:r>
      <w:r>
        <w:rPr>
          <w:sz w:val="28"/>
          <w:szCs w:val="28"/>
          <w:lang w:eastAsia="ru-RU"/>
        </w:rPr>
        <w:t xml:space="preserve">экономической </w:t>
      </w:r>
      <w:r w:rsidR="00A770D4" w:rsidRPr="002D2778">
        <w:rPr>
          <w:sz w:val="28"/>
          <w:szCs w:val="28"/>
          <w:lang w:eastAsia="ru-RU"/>
        </w:rPr>
        <w:t xml:space="preserve">целесообразности </w:t>
      </w:r>
      <w:r>
        <w:rPr>
          <w:sz w:val="28"/>
          <w:szCs w:val="28"/>
          <w:lang w:eastAsia="ru-RU"/>
        </w:rPr>
        <w:t xml:space="preserve">его </w:t>
      </w:r>
      <w:r w:rsidR="00A770D4" w:rsidRPr="002D2778">
        <w:rPr>
          <w:sz w:val="28"/>
          <w:szCs w:val="28"/>
          <w:lang w:eastAsia="ru-RU"/>
        </w:rPr>
        <w:t>реализации.</w:t>
      </w:r>
      <w:r w:rsidR="00206BAA">
        <w:rPr>
          <w:sz w:val="28"/>
          <w:szCs w:val="28"/>
          <w:lang w:eastAsia="ru-RU"/>
        </w:rPr>
        <w:t xml:space="preserve"> </w:t>
      </w:r>
      <w:r w:rsidR="00B414BB" w:rsidRPr="002D2778">
        <w:rPr>
          <w:sz w:val="28"/>
          <w:szCs w:val="28"/>
          <w:lang w:eastAsia="ru-RU"/>
        </w:rPr>
        <w:t xml:space="preserve">По каждому проекту решение принимается </w:t>
      </w:r>
      <w:r>
        <w:rPr>
          <w:sz w:val="28"/>
          <w:szCs w:val="28"/>
          <w:lang w:eastAsia="ru-RU"/>
        </w:rPr>
        <w:t xml:space="preserve">простым </w:t>
      </w:r>
      <w:r w:rsidR="00B414BB" w:rsidRPr="002D2778">
        <w:rPr>
          <w:sz w:val="28"/>
          <w:szCs w:val="28"/>
          <w:lang w:eastAsia="ru-RU"/>
        </w:rPr>
        <w:t xml:space="preserve">большинством голосов присутствующих на заседании членов комиссии. При равенстве голосов голос председателя </w:t>
      </w:r>
      <w:r w:rsidR="00DF65C5" w:rsidRPr="00DF65C5">
        <w:rPr>
          <w:sz w:val="28"/>
          <w:szCs w:val="28"/>
          <w:lang w:eastAsia="ru-RU"/>
        </w:rPr>
        <w:t>(при его отсутствии – заместителя председателя)</w:t>
      </w:r>
      <w:r w:rsidR="00DF65C5">
        <w:rPr>
          <w:sz w:val="28"/>
          <w:szCs w:val="28"/>
          <w:lang w:eastAsia="ru-RU"/>
        </w:rPr>
        <w:t xml:space="preserve"> </w:t>
      </w:r>
      <w:r w:rsidR="00B414BB" w:rsidRPr="002D2778">
        <w:rPr>
          <w:sz w:val="28"/>
          <w:szCs w:val="28"/>
          <w:lang w:eastAsia="ru-RU"/>
        </w:rPr>
        <w:t>является решающим.</w:t>
      </w:r>
      <w:r>
        <w:rPr>
          <w:sz w:val="28"/>
          <w:szCs w:val="28"/>
          <w:lang w:eastAsia="ru-RU"/>
        </w:rPr>
        <w:t xml:space="preserve"> Проекты, получившие одобрение более половины членов комиссии</w:t>
      </w:r>
      <w:r w:rsidR="00DC0A00">
        <w:rPr>
          <w:sz w:val="28"/>
          <w:szCs w:val="28"/>
          <w:lang w:eastAsia="ru-RU"/>
        </w:rPr>
        <w:t>,</w:t>
      </w:r>
      <w:r>
        <w:rPr>
          <w:sz w:val="28"/>
          <w:szCs w:val="28"/>
          <w:lang w:eastAsia="ru-RU"/>
        </w:rPr>
        <w:t xml:space="preserve"> допускаются до участия во втором этапе отбора.</w:t>
      </w:r>
    </w:p>
    <w:p w:rsidR="00757065" w:rsidRDefault="00757065" w:rsidP="00206BAA">
      <w:pPr>
        <w:tabs>
          <w:tab w:val="left" w:pos="993"/>
        </w:tabs>
        <w:suppressAutoHyphens/>
        <w:spacing w:line="460" w:lineRule="exact"/>
        <w:ind w:firstLine="709"/>
        <w:jc w:val="both"/>
        <w:rPr>
          <w:sz w:val="28"/>
          <w:szCs w:val="28"/>
          <w:lang w:eastAsia="ru-RU"/>
        </w:rPr>
      </w:pPr>
      <w:r>
        <w:rPr>
          <w:sz w:val="28"/>
          <w:szCs w:val="28"/>
          <w:lang w:eastAsia="ru-RU"/>
        </w:rPr>
        <w:t>5.2.2. На втором этапе отбора</w:t>
      </w:r>
      <w:r w:rsidRPr="00757065">
        <w:rPr>
          <w:sz w:val="28"/>
          <w:szCs w:val="28"/>
          <w:lang w:eastAsia="ru-RU"/>
        </w:rPr>
        <w:t xml:space="preserve"> </w:t>
      </w:r>
      <w:r>
        <w:rPr>
          <w:sz w:val="28"/>
          <w:szCs w:val="28"/>
          <w:lang w:eastAsia="ru-RU"/>
        </w:rPr>
        <w:t>по к</w:t>
      </w:r>
      <w:r w:rsidR="00CE231C">
        <w:rPr>
          <w:sz w:val="28"/>
          <w:szCs w:val="28"/>
          <w:lang w:eastAsia="ru-RU"/>
        </w:rPr>
        <w:t>аждому проекту в соответствии с </w:t>
      </w:r>
      <w:r>
        <w:rPr>
          <w:sz w:val="28"/>
          <w:szCs w:val="28"/>
          <w:lang w:eastAsia="ru-RU"/>
        </w:rPr>
        <w:t>критериями</w:t>
      </w:r>
      <w:r w:rsidR="00DC0A00">
        <w:rPr>
          <w:sz w:val="28"/>
          <w:szCs w:val="28"/>
          <w:lang w:eastAsia="ru-RU"/>
        </w:rPr>
        <w:t xml:space="preserve"> оценки</w:t>
      </w:r>
      <w:r>
        <w:rPr>
          <w:sz w:val="28"/>
          <w:szCs w:val="28"/>
          <w:lang w:eastAsia="ru-RU"/>
        </w:rPr>
        <w:t>,</w:t>
      </w:r>
      <w:r w:rsidRPr="0079486E">
        <w:rPr>
          <w:sz w:val="28"/>
          <w:szCs w:val="28"/>
          <w:lang w:eastAsia="ru-RU"/>
        </w:rPr>
        <w:t xml:space="preserve"> </w:t>
      </w:r>
      <w:r w:rsidRPr="002D2778">
        <w:rPr>
          <w:sz w:val="28"/>
          <w:szCs w:val="28"/>
          <w:lang w:eastAsia="ru-RU"/>
        </w:rPr>
        <w:t>у</w:t>
      </w:r>
      <w:r>
        <w:rPr>
          <w:sz w:val="28"/>
          <w:szCs w:val="28"/>
          <w:lang w:eastAsia="ru-RU"/>
        </w:rPr>
        <w:t xml:space="preserve">казанными в таблице 3 </w:t>
      </w:r>
      <w:r w:rsidRPr="002D2778">
        <w:rPr>
          <w:sz w:val="28"/>
          <w:szCs w:val="28"/>
          <w:lang w:eastAsia="ru-RU"/>
        </w:rPr>
        <w:t>настоящего Порядка</w:t>
      </w:r>
      <w:r>
        <w:rPr>
          <w:sz w:val="28"/>
          <w:szCs w:val="28"/>
          <w:lang w:eastAsia="ru-RU"/>
        </w:rPr>
        <w:t xml:space="preserve"> (далее – критерии оценки),</w:t>
      </w:r>
      <w:r w:rsidR="00DC0A00">
        <w:rPr>
          <w:sz w:val="28"/>
          <w:szCs w:val="28"/>
          <w:lang w:eastAsia="ru-RU"/>
        </w:rPr>
        <w:t xml:space="preserve"> </w:t>
      </w:r>
      <w:r>
        <w:rPr>
          <w:sz w:val="28"/>
          <w:szCs w:val="28"/>
          <w:lang w:eastAsia="ru-RU"/>
        </w:rPr>
        <w:t>комиссией выставляются баллы. Общее количество баллов определяется путем суммирования баллов по каждому критерию оценки (далее – сумма бал</w:t>
      </w:r>
      <w:r w:rsidR="00922077">
        <w:rPr>
          <w:sz w:val="28"/>
          <w:szCs w:val="28"/>
          <w:lang w:eastAsia="ru-RU"/>
        </w:rPr>
        <w:t>л</w:t>
      </w:r>
      <w:r>
        <w:rPr>
          <w:sz w:val="28"/>
          <w:szCs w:val="28"/>
          <w:lang w:eastAsia="ru-RU"/>
        </w:rPr>
        <w:t>ов второго этапа).</w:t>
      </w:r>
    </w:p>
    <w:p w:rsidR="00EC63FE" w:rsidRDefault="00EC63FE" w:rsidP="00206BAA">
      <w:pPr>
        <w:tabs>
          <w:tab w:val="left" w:pos="993"/>
        </w:tabs>
        <w:suppressAutoHyphens/>
        <w:spacing w:line="460" w:lineRule="exact"/>
        <w:ind w:firstLine="709"/>
        <w:jc w:val="both"/>
        <w:rPr>
          <w:sz w:val="28"/>
          <w:szCs w:val="28"/>
          <w:lang w:eastAsia="ru-RU"/>
        </w:rPr>
      </w:pPr>
    </w:p>
    <w:p w:rsidR="00EC63FE" w:rsidRDefault="00EC63FE" w:rsidP="00206BAA">
      <w:pPr>
        <w:tabs>
          <w:tab w:val="left" w:pos="993"/>
        </w:tabs>
        <w:suppressAutoHyphens/>
        <w:spacing w:line="460" w:lineRule="exact"/>
        <w:ind w:firstLine="709"/>
        <w:jc w:val="both"/>
        <w:rPr>
          <w:sz w:val="28"/>
          <w:szCs w:val="28"/>
          <w:lang w:eastAsia="ru-RU"/>
        </w:rPr>
      </w:pPr>
    </w:p>
    <w:p w:rsidR="00EC63FE" w:rsidRDefault="00EC63FE" w:rsidP="00206BAA">
      <w:pPr>
        <w:tabs>
          <w:tab w:val="left" w:pos="993"/>
        </w:tabs>
        <w:suppressAutoHyphens/>
        <w:spacing w:line="460" w:lineRule="exact"/>
        <w:ind w:firstLine="709"/>
        <w:jc w:val="both"/>
        <w:rPr>
          <w:sz w:val="28"/>
          <w:szCs w:val="28"/>
          <w:lang w:eastAsia="ru-RU"/>
        </w:rPr>
      </w:pPr>
    </w:p>
    <w:p w:rsidR="00EC63FE" w:rsidRDefault="00EC63FE" w:rsidP="00206BAA">
      <w:pPr>
        <w:tabs>
          <w:tab w:val="left" w:pos="993"/>
        </w:tabs>
        <w:suppressAutoHyphens/>
        <w:spacing w:line="460" w:lineRule="exact"/>
        <w:ind w:firstLine="709"/>
        <w:jc w:val="both"/>
        <w:rPr>
          <w:sz w:val="28"/>
          <w:szCs w:val="28"/>
          <w:lang w:eastAsia="ru-RU"/>
        </w:rPr>
      </w:pPr>
    </w:p>
    <w:p w:rsidR="00EC63FE" w:rsidRDefault="00EC63FE" w:rsidP="00206BAA">
      <w:pPr>
        <w:tabs>
          <w:tab w:val="left" w:pos="993"/>
        </w:tabs>
        <w:suppressAutoHyphens/>
        <w:spacing w:line="460" w:lineRule="exact"/>
        <w:ind w:firstLine="709"/>
        <w:jc w:val="both"/>
        <w:rPr>
          <w:sz w:val="28"/>
          <w:szCs w:val="28"/>
          <w:lang w:eastAsia="ru-RU"/>
        </w:rPr>
      </w:pPr>
    </w:p>
    <w:p w:rsidR="00EC63FE" w:rsidRDefault="00EC63FE" w:rsidP="00206BAA">
      <w:pPr>
        <w:tabs>
          <w:tab w:val="left" w:pos="993"/>
        </w:tabs>
        <w:suppressAutoHyphens/>
        <w:spacing w:line="460" w:lineRule="exact"/>
        <w:ind w:firstLine="709"/>
        <w:jc w:val="both"/>
        <w:rPr>
          <w:sz w:val="28"/>
          <w:szCs w:val="28"/>
          <w:lang w:eastAsia="ru-RU"/>
        </w:rPr>
      </w:pPr>
    </w:p>
    <w:p w:rsidR="0079486E" w:rsidRDefault="0079486E" w:rsidP="00486901">
      <w:pPr>
        <w:tabs>
          <w:tab w:val="left" w:pos="993"/>
        </w:tabs>
        <w:suppressAutoHyphens/>
        <w:spacing w:line="360" w:lineRule="auto"/>
        <w:jc w:val="both"/>
        <w:rPr>
          <w:sz w:val="28"/>
          <w:szCs w:val="28"/>
          <w:lang w:eastAsia="ru-RU"/>
        </w:rPr>
      </w:pPr>
    </w:p>
    <w:p w:rsidR="00B414BB" w:rsidRDefault="0079486E" w:rsidP="00E71063">
      <w:pPr>
        <w:pStyle w:val="af2"/>
        <w:tabs>
          <w:tab w:val="left" w:pos="993"/>
        </w:tabs>
        <w:suppressAutoHyphens/>
        <w:ind w:left="709"/>
        <w:jc w:val="right"/>
        <w:rPr>
          <w:sz w:val="28"/>
          <w:szCs w:val="28"/>
          <w:lang w:eastAsia="ru-RU"/>
        </w:rPr>
      </w:pPr>
      <w:r>
        <w:rPr>
          <w:sz w:val="28"/>
          <w:szCs w:val="28"/>
          <w:lang w:eastAsia="ru-RU"/>
        </w:rPr>
        <w:t>Таблица 3</w:t>
      </w:r>
    </w:p>
    <w:p w:rsidR="0079486E" w:rsidRDefault="0079486E" w:rsidP="00E71063">
      <w:pPr>
        <w:pStyle w:val="af2"/>
        <w:tabs>
          <w:tab w:val="left" w:pos="993"/>
        </w:tabs>
        <w:suppressAutoHyphens/>
        <w:ind w:left="709"/>
        <w:jc w:val="right"/>
        <w:rPr>
          <w:sz w:val="28"/>
          <w:szCs w:val="28"/>
          <w:lang w:eastAsia="ru-RU"/>
        </w:rPr>
      </w:pPr>
    </w:p>
    <w:p w:rsidR="0079486E" w:rsidRDefault="0079486E" w:rsidP="00E71063">
      <w:pPr>
        <w:pStyle w:val="af2"/>
        <w:tabs>
          <w:tab w:val="left" w:pos="993"/>
        </w:tabs>
        <w:suppressAutoHyphens/>
        <w:ind w:left="709"/>
        <w:jc w:val="center"/>
        <w:rPr>
          <w:sz w:val="28"/>
          <w:szCs w:val="28"/>
          <w:lang w:eastAsia="ru-RU"/>
        </w:rPr>
      </w:pPr>
      <w:r>
        <w:rPr>
          <w:sz w:val="28"/>
          <w:szCs w:val="28"/>
          <w:lang w:eastAsia="ru-RU"/>
        </w:rPr>
        <w:t>Критерии</w:t>
      </w:r>
      <w:r w:rsidR="00E71063">
        <w:rPr>
          <w:sz w:val="28"/>
          <w:szCs w:val="28"/>
          <w:lang w:eastAsia="ru-RU"/>
        </w:rPr>
        <w:t xml:space="preserve"> </w:t>
      </w:r>
      <w:r w:rsidR="00DC0A00">
        <w:rPr>
          <w:sz w:val="28"/>
          <w:szCs w:val="28"/>
          <w:lang w:eastAsia="ru-RU"/>
        </w:rPr>
        <w:t>оценки</w:t>
      </w:r>
      <w:r w:rsidR="00E71063">
        <w:rPr>
          <w:sz w:val="28"/>
          <w:szCs w:val="28"/>
          <w:lang w:eastAsia="ru-RU"/>
        </w:rPr>
        <w:t xml:space="preserve"> </w:t>
      </w:r>
    </w:p>
    <w:p w:rsidR="00E71063" w:rsidRPr="00B414BB" w:rsidRDefault="00E71063" w:rsidP="00E71063">
      <w:pPr>
        <w:pStyle w:val="af2"/>
        <w:tabs>
          <w:tab w:val="left" w:pos="993"/>
        </w:tabs>
        <w:suppressAutoHyphens/>
        <w:ind w:left="709"/>
        <w:jc w:val="cente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6066"/>
        <w:gridCol w:w="2211"/>
      </w:tblGrid>
      <w:tr w:rsidR="00B414BB" w:rsidRPr="00B414BB" w:rsidTr="0036305F">
        <w:trPr>
          <w:tblHeader/>
        </w:trPr>
        <w:tc>
          <w:tcPr>
            <w:tcW w:w="1196" w:type="dxa"/>
            <w:tcBorders>
              <w:top w:val="single" w:sz="4" w:space="0" w:color="auto"/>
              <w:bottom w:val="single" w:sz="4" w:space="0" w:color="auto"/>
            </w:tcBorders>
          </w:tcPr>
          <w:p w:rsidR="002D2778" w:rsidRDefault="00B414BB" w:rsidP="00BF0C14">
            <w:pPr>
              <w:tabs>
                <w:tab w:val="left" w:pos="993"/>
              </w:tabs>
              <w:suppressAutoHyphens/>
              <w:jc w:val="center"/>
              <w:rPr>
                <w:sz w:val="28"/>
                <w:szCs w:val="28"/>
                <w:lang w:eastAsia="ru-RU"/>
              </w:rPr>
            </w:pPr>
            <w:r>
              <w:rPr>
                <w:sz w:val="28"/>
                <w:szCs w:val="28"/>
                <w:lang w:eastAsia="ru-RU"/>
              </w:rPr>
              <w:t>№</w:t>
            </w:r>
          </w:p>
          <w:p w:rsidR="00B414BB" w:rsidRPr="00B414BB" w:rsidRDefault="00B414BB" w:rsidP="00BF0C14">
            <w:pPr>
              <w:tabs>
                <w:tab w:val="left" w:pos="993"/>
              </w:tabs>
              <w:suppressAutoHyphens/>
              <w:jc w:val="center"/>
              <w:rPr>
                <w:sz w:val="28"/>
                <w:szCs w:val="28"/>
                <w:lang w:eastAsia="ru-RU"/>
              </w:rPr>
            </w:pPr>
            <w:r w:rsidRPr="00B414BB">
              <w:rPr>
                <w:sz w:val="28"/>
                <w:szCs w:val="28"/>
                <w:lang w:eastAsia="ru-RU"/>
              </w:rPr>
              <w:t>п/п</w:t>
            </w:r>
          </w:p>
        </w:tc>
        <w:tc>
          <w:tcPr>
            <w:tcW w:w="6066" w:type="dxa"/>
            <w:tcBorders>
              <w:top w:val="single" w:sz="4" w:space="0" w:color="auto"/>
              <w:bottom w:val="single" w:sz="4" w:space="0" w:color="auto"/>
            </w:tcBorders>
          </w:tcPr>
          <w:p w:rsidR="00B414BB" w:rsidRPr="00B414BB" w:rsidRDefault="00B414BB" w:rsidP="00BF0C14">
            <w:pPr>
              <w:pStyle w:val="af2"/>
              <w:tabs>
                <w:tab w:val="left" w:pos="993"/>
              </w:tabs>
              <w:suppressAutoHyphens/>
              <w:ind w:left="0"/>
              <w:jc w:val="center"/>
              <w:rPr>
                <w:sz w:val="28"/>
                <w:szCs w:val="28"/>
                <w:lang w:eastAsia="ru-RU"/>
              </w:rPr>
            </w:pPr>
            <w:r w:rsidRPr="00B414BB">
              <w:rPr>
                <w:sz w:val="28"/>
                <w:szCs w:val="28"/>
                <w:lang w:eastAsia="ru-RU"/>
              </w:rPr>
              <w:t>Наименование критерия</w:t>
            </w:r>
          </w:p>
        </w:tc>
        <w:tc>
          <w:tcPr>
            <w:tcW w:w="2211" w:type="dxa"/>
            <w:tcBorders>
              <w:top w:val="single" w:sz="4" w:space="0" w:color="auto"/>
              <w:bottom w:val="single" w:sz="4" w:space="0" w:color="auto"/>
            </w:tcBorders>
          </w:tcPr>
          <w:p w:rsidR="00B414BB" w:rsidRPr="00B414BB" w:rsidRDefault="00B414BB" w:rsidP="00BF0C14">
            <w:pPr>
              <w:pStyle w:val="af2"/>
              <w:tabs>
                <w:tab w:val="left" w:pos="993"/>
              </w:tabs>
              <w:suppressAutoHyphens/>
              <w:ind w:left="0"/>
              <w:jc w:val="center"/>
              <w:rPr>
                <w:sz w:val="28"/>
                <w:szCs w:val="28"/>
                <w:lang w:eastAsia="ru-RU"/>
              </w:rPr>
            </w:pPr>
            <w:r w:rsidRPr="00B414BB">
              <w:rPr>
                <w:sz w:val="28"/>
                <w:szCs w:val="28"/>
                <w:lang w:eastAsia="ru-RU"/>
              </w:rPr>
              <w:t>Количество баллов</w:t>
            </w:r>
          </w:p>
        </w:tc>
      </w:tr>
      <w:tr w:rsidR="00B414BB" w:rsidRPr="00B414BB" w:rsidTr="00B414BB">
        <w:tc>
          <w:tcPr>
            <w:tcW w:w="1196" w:type="dxa"/>
            <w:vMerge w:val="restart"/>
            <w:tcBorders>
              <w:top w:val="single" w:sz="4" w:space="0" w:color="auto"/>
              <w:bottom w:val="single" w:sz="4" w:space="0" w:color="auto"/>
            </w:tcBorders>
          </w:tcPr>
          <w:p w:rsidR="00B414BB" w:rsidRPr="00B414BB" w:rsidRDefault="00B414BB" w:rsidP="00BF0C14">
            <w:pPr>
              <w:pStyle w:val="af2"/>
              <w:tabs>
                <w:tab w:val="left" w:pos="993"/>
              </w:tabs>
              <w:suppressAutoHyphens/>
              <w:ind w:left="0"/>
              <w:jc w:val="center"/>
              <w:rPr>
                <w:sz w:val="28"/>
                <w:szCs w:val="28"/>
                <w:lang w:eastAsia="ru-RU"/>
              </w:rPr>
            </w:pPr>
            <w:r w:rsidRPr="00B414BB">
              <w:rPr>
                <w:sz w:val="28"/>
                <w:szCs w:val="28"/>
                <w:lang w:eastAsia="ru-RU"/>
              </w:rPr>
              <w:t>1</w:t>
            </w:r>
          </w:p>
        </w:tc>
        <w:tc>
          <w:tcPr>
            <w:tcW w:w="6066" w:type="dxa"/>
            <w:tcBorders>
              <w:top w:val="single" w:sz="4" w:space="0" w:color="auto"/>
              <w:bottom w:val="nil"/>
            </w:tcBorders>
          </w:tcPr>
          <w:p w:rsidR="00B414BB" w:rsidRPr="00B414BB" w:rsidRDefault="00B414BB" w:rsidP="00BF0C14">
            <w:pPr>
              <w:pStyle w:val="af2"/>
              <w:tabs>
                <w:tab w:val="left" w:pos="993"/>
              </w:tabs>
              <w:suppressAutoHyphens/>
              <w:ind w:left="80"/>
              <w:rPr>
                <w:sz w:val="28"/>
                <w:szCs w:val="28"/>
                <w:lang w:eastAsia="ru-RU"/>
              </w:rPr>
            </w:pPr>
            <w:r w:rsidRPr="00B414BB">
              <w:rPr>
                <w:sz w:val="28"/>
                <w:szCs w:val="28"/>
                <w:lang w:eastAsia="ru-RU"/>
              </w:rPr>
              <w:t>Срок окупаемости проекта</w:t>
            </w:r>
          </w:p>
        </w:tc>
        <w:tc>
          <w:tcPr>
            <w:tcW w:w="2211" w:type="dxa"/>
            <w:tcBorders>
              <w:top w:val="single" w:sz="4" w:space="0" w:color="auto"/>
              <w:bottom w:val="nil"/>
            </w:tcBorders>
          </w:tcPr>
          <w:p w:rsidR="00B414BB" w:rsidRPr="00B414BB" w:rsidRDefault="00B414BB" w:rsidP="00BF0C14">
            <w:pPr>
              <w:tabs>
                <w:tab w:val="left" w:pos="993"/>
              </w:tabs>
              <w:suppressAutoHyphens/>
              <w:ind w:left="851"/>
              <w:jc w:val="both"/>
              <w:rPr>
                <w:sz w:val="28"/>
                <w:szCs w:val="28"/>
                <w:lang w:eastAsia="ru-RU"/>
              </w:rPr>
            </w:pP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80"/>
              <w:jc w:val="both"/>
              <w:rPr>
                <w:sz w:val="28"/>
                <w:szCs w:val="28"/>
                <w:lang w:eastAsia="ru-RU"/>
              </w:rPr>
            </w:pPr>
            <w:r w:rsidRPr="00B414BB">
              <w:rPr>
                <w:sz w:val="28"/>
                <w:szCs w:val="28"/>
                <w:lang w:eastAsia="ru-RU"/>
              </w:rPr>
              <w:t>до 1 года</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15</w:t>
            </w: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80"/>
              <w:jc w:val="both"/>
              <w:rPr>
                <w:sz w:val="28"/>
                <w:szCs w:val="28"/>
                <w:lang w:eastAsia="ru-RU"/>
              </w:rPr>
            </w:pPr>
            <w:r w:rsidRPr="00B414BB">
              <w:rPr>
                <w:sz w:val="28"/>
                <w:szCs w:val="28"/>
                <w:lang w:eastAsia="ru-RU"/>
              </w:rPr>
              <w:t>до 2 лет</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10</w:t>
            </w: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80"/>
              <w:jc w:val="both"/>
              <w:rPr>
                <w:sz w:val="28"/>
                <w:szCs w:val="28"/>
                <w:lang w:eastAsia="ru-RU"/>
              </w:rPr>
            </w:pPr>
            <w:r w:rsidRPr="00B414BB">
              <w:rPr>
                <w:sz w:val="28"/>
                <w:szCs w:val="28"/>
                <w:lang w:eastAsia="ru-RU"/>
              </w:rPr>
              <w:t>до 3 лет</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7</w:t>
            </w: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80"/>
              <w:jc w:val="both"/>
              <w:rPr>
                <w:sz w:val="28"/>
                <w:szCs w:val="28"/>
                <w:lang w:eastAsia="ru-RU"/>
              </w:rPr>
            </w:pPr>
            <w:r w:rsidRPr="00B414BB">
              <w:rPr>
                <w:sz w:val="28"/>
                <w:szCs w:val="28"/>
                <w:lang w:eastAsia="ru-RU"/>
              </w:rPr>
              <w:t>до 5 лет</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4</w:t>
            </w:r>
          </w:p>
        </w:tc>
      </w:tr>
      <w:tr w:rsidR="00B414BB" w:rsidRPr="00B414BB" w:rsidTr="00B414BB">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single" w:sz="4" w:space="0" w:color="auto"/>
            </w:tcBorders>
          </w:tcPr>
          <w:p w:rsidR="00B414BB" w:rsidRPr="00B414BB" w:rsidRDefault="00B414BB" w:rsidP="00BF0C14">
            <w:pPr>
              <w:pStyle w:val="af2"/>
              <w:tabs>
                <w:tab w:val="left" w:pos="993"/>
              </w:tabs>
              <w:suppressAutoHyphens/>
              <w:ind w:left="80"/>
              <w:jc w:val="both"/>
              <w:rPr>
                <w:sz w:val="28"/>
                <w:szCs w:val="28"/>
                <w:lang w:eastAsia="ru-RU"/>
              </w:rPr>
            </w:pPr>
            <w:r w:rsidRPr="00B414BB">
              <w:rPr>
                <w:sz w:val="28"/>
                <w:szCs w:val="28"/>
                <w:lang w:eastAsia="ru-RU"/>
              </w:rPr>
              <w:t>более 5 лет</w:t>
            </w:r>
          </w:p>
        </w:tc>
        <w:tc>
          <w:tcPr>
            <w:tcW w:w="2211" w:type="dxa"/>
            <w:tcBorders>
              <w:top w:val="nil"/>
              <w:bottom w:val="single" w:sz="4" w:space="0" w:color="auto"/>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0</w:t>
            </w:r>
          </w:p>
        </w:tc>
      </w:tr>
      <w:tr w:rsidR="00B414BB" w:rsidRPr="00B414BB" w:rsidTr="00B414BB">
        <w:tc>
          <w:tcPr>
            <w:tcW w:w="1196" w:type="dxa"/>
            <w:vMerge w:val="restart"/>
            <w:tcBorders>
              <w:top w:val="single" w:sz="4" w:space="0" w:color="auto"/>
              <w:bottom w:val="single" w:sz="4" w:space="0" w:color="auto"/>
            </w:tcBorders>
          </w:tcPr>
          <w:p w:rsidR="00B414BB" w:rsidRPr="00B414BB" w:rsidRDefault="00B414BB" w:rsidP="00BF0C14">
            <w:pPr>
              <w:pStyle w:val="af2"/>
              <w:tabs>
                <w:tab w:val="left" w:pos="993"/>
              </w:tabs>
              <w:suppressAutoHyphens/>
              <w:ind w:left="0"/>
              <w:jc w:val="center"/>
              <w:rPr>
                <w:sz w:val="28"/>
                <w:szCs w:val="28"/>
                <w:lang w:eastAsia="ru-RU"/>
              </w:rPr>
            </w:pPr>
            <w:r w:rsidRPr="00B414BB">
              <w:rPr>
                <w:sz w:val="28"/>
                <w:szCs w:val="28"/>
                <w:lang w:eastAsia="ru-RU"/>
              </w:rPr>
              <w:t>2</w:t>
            </w:r>
          </w:p>
        </w:tc>
        <w:tc>
          <w:tcPr>
            <w:tcW w:w="6066" w:type="dxa"/>
            <w:tcBorders>
              <w:top w:val="single" w:sz="4" w:space="0" w:color="auto"/>
              <w:bottom w:val="nil"/>
            </w:tcBorders>
          </w:tcPr>
          <w:p w:rsidR="00B414BB" w:rsidRPr="00B414BB" w:rsidRDefault="00B414BB" w:rsidP="00BF0C14">
            <w:pPr>
              <w:tabs>
                <w:tab w:val="left" w:pos="993"/>
              </w:tabs>
              <w:suppressAutoHyphens/>
              <w:jc w:val="both"/>
              <w:rPr>
                <w:sz w:val="28"/>
                <w:szCs w:val="28"/>
                <w:lang w:eastAsia="ru-RU"/>
              </w:rPr>
            </w:pPr>
            <w:r w:rsidRPr="00B414BB">
              <w:rPr>
                <w:sz w:val="28"/>
                <w:szCs w:val="28"/>
                <w:lang w:eastAsia="ru-RU"/>
              </w:rPr>
              <w:t>Процент софинансирования за счет средств претендента</w:t>
            </w:r>
          </w:p>
        </w:tc>
        <w:tc>
          <w:tcPr>
            <w:tcW w:w="2211" w:type="dxa"/>
            <w:tcBorders>
              <w:top w:val="single" w:sz="4" w:space="0" w:color="auto"/>
              <w:bottom w:val="nil"/>
            </w:tcBorders>
          </w:tcPr>
          <w:p w:rsidR="00B414BB" w:rsidRPr="00B414BB" w:rsidRDefault="00B414BB" w:rsidP="00BF0C14">
            <w:pPr>
              <w:pStyle w:val="af2"/>
              <w:tabs>
                <w:tab w:val="left" w:pos="993"/>
              </w:tabs>
              <w:suppressAutoHyphens/>
              <w:ind w:left="709"/>
              <w:jc w:val="both"/>
              <w:rPr>
                <w:sz w:val="28"/>
                <w:szCs w:val="28"/>
                <w:lang w:eastAsia="ru-RU"/>
              </w:rPr>
            </w:pP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36305F" w:rsidP="00BF0C14">
            <w:pPr>
              <w:pStyle w:val="af2"/>
              <w:tabs>
                <w:tab w:val="left" w:pos="993"/>
              </w:tabs>
              <w:suppressAutoHyphens/>
              <w:ind w:left="0"/>
              <w:jc w:val="both"/>
              <w:rPr>
                <w:sz w:val="28"/>
                <w:szCs w:val="28"/>
                <w:lang w:eastAsia="ru-RU"/>
              </w:rPr>
            </w:pPr>
            <w:r>
              <w:rPr>
                <w:sz w:val="28"/>
                <w:szCs w:val="28"/>
                <w:lang w:eastAsia="ru-RU"/>
              </w:rPr>
              <w:t>10% (включительно) –</w:t>
            </w:r>
            <w:r w:rsidR="00B414BB" w:rsidRPr="00B414BB">
              <w:rPr>
                <w:sz w:val="28"/>
                <w:szCs w:val="28"/>
                <w:lang w:eastAsia="ru-RU"/>
              </w:rPr>
              <w:t xml:space="preserve"> минимальный базовый уровень</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1</w:t>
            </w: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9E38CD" w:rsidP="00BF0C14">
            <w:pPr>
              <w:pStyle w:val="af2"/>
              <w:tabs>
                <w:tab w:val="left" w:pos="993"/>
              </w:tabs>
              <w:suppressAutoHyphens/>
              <w:ind w:left="0"/>
              <w:jc w:val="both"/>
              <w:rPr>
                <w:sz w:val="28"/>
                <w:szCs w:val="28"/>
                <w:lang w:eastAsia="ru-RU"/>
              </w:rPr>
            </w:pPr>
            <w:r>
              <w:rPr>
                <w:sz w:val="28"/>
                <w:szCs w:val="28"/>
                <w:lang w:eastAsia="ru-RU"/>
              </w:rPr>
              <w:t>11 –</w:t>
            </w:r>
            <w:r w:rsidR="00B414BB" w:rsidRPr="00B414BB">
              <w:rPr>
                <w:sz w:val="28"/>
                <w:szCs w:val="28"/>
                <w:lang w:eastAsia="ru-RU"/>
              </w:rPr>
              <w:t xml:space="preserve"> 20%</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3</w:t>
            </w: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9E38CD" w:rsidP="00BF0C14">
            <w:pPr>
              <w:pStyle w:val="af2"/>
              <w:tabs>
                <w:tab w:val="left" w:pos="993"/>
              </w:tabs>
              <w:suppressAutoHyphens/>
              <w:ind w:left="0"/>
              <w:jc w:val="both"/>
              <w:rPr>
                <w:sz w:val="28"/>
                <w:szCs w:val="28"/>
                <w:lang w:eastAsia="ru-RU"/>
              </w:rPr>
            </w:pPr>
            <w:r>
              <w:rPr>
                <w:sz w:val="28"/>
                <w:szCs w:val="28"/>
                <w:lang w:eastAsia="ru-RU"/>
              </w:rPr>
              <w:t>21 –</w:t>
            </w:r>
            <w:r w:rsidR="00B414BB" w:rsidRPr="00B414BB">
              <w:rPr>
                <w:sz w:val="28"/>
                <w:szCs w:val="28"/>
                <w:lang w:eastAsia="ru-RU"/>
              </w:rPr>
              <w:t xml:space="preserve"> 35%</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5</w:t>
            </w: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nil"/>
            </w:tcBorders>
          </w:tcPr>
          <w:p w:rsidR="00B414BB" w:rsidRPr="00B414BB" w:rsidRDefault="009E38CD" w:rsidP="00BF0C14">
            <w:pPr>
              <w:pStyle w:val="af2"/>
              <w:tabs>
                <w:tab w:val="left" w:pos="993"/>
              </w:tabs>
              <w:suppressAutoHyphens/>
              <w:ind w:left="0"/>
              <w:jc w:val="both"/>
              <w:rPr>
                <w:sz w:val="28"/>
                <w:szCs w:val="28"/>
                <w:lang w:eastAsia="ru-RU"/>
              </w:rPr>
            </w:pPr>
            <w:r>
              <w:rPr>
                <w:sz w:val="28"/>
                <w:szCs w:val="28"/>
                <w:lang w:eastAsia="ru-RU"/>
              </w:rPr>
              <w:t>36 –</w:t>
            </w:r>
            <w:r w:rsidR="00B414BB" w:rsidRPr="00B414BB">
              <w:rPr>
                <w:sz w:val="28"/>
                <w:szCs w:val="28"/>
                <w:lang w:eastAsia="ru-RU"/>
              </w:rPr>
              <w:t xml:space="preserve"> 50%</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7</w:t>
            </w:r>
          </w:p>
        </w:tc>
      </w:tr>
      <w:tr w:rsidR="00B414BB" w:rsidRPr="00B414BB" w:rsidTr="00B414BB">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center"/>
              <w:rPr>
                <w:sz w:val="28"/>
                <w:szCs w:val="28"/>
                <w:lang w:eastAsia="ru-RU"/>
              </w:rPr>
            </w:pPr>
          </w:p>
        </w:tc>
        <w:tc>
          <w:tcPr>
            <w:tcW w:w="6066" w:type="dxa"/>
            <w:tcBorders>
              <w:top w:val="nil"/>
              <w:bottom w:val="single" w:sz="4" w:space="0" w:color="auto"/>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более 50%</w:t>
            </w:r>
          </w:p>
        </w:tc>
        <w:tc>
          <w:tcPr>
            <w:tcW w:w="2211" w:type="dxa"/>
            <w:tcBorders>
              <w:top w:val="nil"/>
              <w:bottom w:val="single" w:sz="4" w:space="0" w:color="auto"/>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9</w:t>
            </w:r>
          </w:p>
        </w:tc>
      </w:tr>
      <w:tr w:rsidR="00B414BB" w:rsidRPr="00B414BB" w:rsidTr="00B414BB">
        <w:tc>
          <w:tcPr>
            <w:tcW w:w="1196" w:type="dxa"/>
            <w:vMerge w:val="restart"/>
            <w:tcBorders>
              <w:top w:val="single" w:sz="4" w:space="0" w:color="auto"/>
              <w:bottom w:val="single" w:sz="4" w:space="0" w:color="auto"/>
            </w:tcBorders>
          </w:tcPr>
          <w:p w:rsidR="00B414BB" w:rsidRPr="00B414BB" w:rsidRDefault="00B414BB" w:rsidP="00BF0C14">
            <w:pPr>
              <w:pStyle w:val="af2"/>
              <w:tabs>
                <w:tab w:val="left" w:pos="993"/>
              </w:tabs>
              <w:suppressAutoHyphens/>
              <w:ind w:left="0"/>
              <w:jc w:val="center"/>
              <w:rPr>
                <w:sz w:val="28"/>
                <w:szCs w:val="28"/>
                <w:lang w:eastAsia="ru-RU"/>
              </w:rPr>
            </w:pPr>
            <w:r w:rsidRPr="00B414BB">
              <w:rPr>
                <w:sz w:val="28"/>
                <w:szCs w:val="28"/>
                <w:lang w:eastAsia="ru-RU"/>
              </w:rPr>
              <w:t>3</w:t>
            </w:r>
          </w:p>
        </w:tc>
        <w:tc>
          <w:tcPr>
            <w:tcW w:w="6066" w:type="dxa"/>
            <w:tcBorders>
              <w:top w:val="single" w:sz="4" w:space="0" w:color="auto"/>
              <w:bottom w:val="nil"/>
            </w:tcBorders>
          </w:tcPr>
          <w:p w:rsidR="00B414BB" w:rsidRPr="00B414BB" w:rsidRDefault="00B414BB" w:rsidP="00BF0C14">
            <w:pPr>
              <w:tabs>
                <w:tab w:val="left" w:pos="993"/>
              </w:tabs>
              <w:suppressAutoHyphens/>
              <w:jc w:val="both"/>
              <w:rPr>
                <w:sz w:val="28"/>
                <w:szCs w:val="28"/>
                <w:lang w:eastAsia="ru-RU"/>
              </w:rPr>
            </w:pPr>
            <w:r w:rsidRPr="00B414BB">
              <w:rPr>
                <w:sz w:val="28"/>
                <w:szCs w:val="28"/>
                <w:lang w:eastAsia="ru-RU"/>
              </w:rPr>
              <w:t>Наличие энергетического паспорта претендента, составленного по результатам энергетического обследования, с приложением перечня типовых мероприятий по энергосбережению и повышению энергетической эффективности указанного паспорта, в котором должны быть изложены годовая экономия энергетических ресурсов в натуральном и стоимостном выражении, затраты, средний срок окупаемости, согласованный срок внедрения заявленного на отбор энергосберегающего проекта</w:t>
            </w:r>
          </w:p>
        </w:tc>
        <w:tc>
          <w:tcPr>
            <w:tcW w:w="2211" w:type="dxa"/>
            <w:tcBorders>
              <w:top w:val="single" w:sz="4" w:space="0" w:color="auto"/>
              <w:bottom w:val="nil"/>
            </w:tcBorders>
          </w:tcPr>
          <w:p w:rsidR="00B414BB" w:rsidRPr="00B414BB" w:rsidRDefault="00B414BB" w:rsidP="00BF0C14">
            <w:pPr>
              <w:pStyle w:val="af2"/>
              <w:tabs>
                <w:tab w:val="left" w:pos="993"/>
              </w:tabs>
              <w:suppressAutoHyphens/>
              <w:ind w:left="709"/>
              <w:jc w:val="both"/>
              <w:rPr>
                <w:sz w:val="28"/>
                <w:szCs w:val="28"/>
                <w:lang w:eastAsia="ru-RU"/>
              </w:rPr>
            </w:pPr>
          </w:p>
        </w:tc>
      </w:tr>
      <w:tr w:rsidR="00B414BB" w:rsidRPr="00B414BB" w:rsidTr="00B414BB">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энергетический паспорт имеется</w:t>
            </w:r>
          </w:p>
        </w:tc>
        <w:tc>
          <w:tcPr>
            <w:tcW w:w="2211" w:type="dxa"/>
            <w:tcBorders>
              <w:top w:val="nil"/>
              <w:bottom w:val="nil"/>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5</w:t>
            </w:r>
          </w:p>
        </w:tc>
      </w:tr>
      <w:tr w:rsidR="00B414BB" w:rsidRPr="00B414BB" w:rsidTr="00B414BB">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single" w:sz="4" w:space="0" w:color="auto"/>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энергетического паспорта не имеется</w:t>
            </w:r>
          </w:p>
        </w:tc>
        <w:tc>
          <w:tcPr>
            <w:tcW w:w="2211" w:type="dxa"/>
            <w:tcBorders>
              <w:top w:val="nil"/>
              <w:bottom w:val="single" w:sz="4" w:space="0" w:color="auto"/>
            </w:tcBorders>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0</w:t>
            </w:r>
          </w:p>
        </w:tc>
      </w:tr>
      <w:tr w:rsidR="00B414BB" w:rsidRPr="00B414BB" w:rsidTr="00B414BB">
        <w:tc>
          <w:tcPr>
            <w:tcW w:w="1196" w:type="dxa"/>
            <w:vMerge w:val="restart"/>
            <w:tcBorders>
              <w:top w:val="single" w:sz="4" w:space="0" w:color="auto"/>
              <w:bottom w:val="nil"/>
            </w:tcBorders>
          </w:tcPr>
          <w:p w:rsidR="00B414BB" w:rsidRPr="00B414BB" w:rsidRDefault="00B414BB" w:rsidP="00BF0C14">
            <w:pPr>
              <w:pStyle w:val="af2"/>
              <w:tabs>
                <w:tab w:val="left" w:pos="993"/>
              </w:tabs>
              <w:suppressAutoHyphens/>
              <w:ind w:left="0"/>
              <w:jc w:val="center"/>
              <w:rPr>
                <w:sz w:val="28"/>
                <w:szCs w:val="28"/>
                <w:lang w:eastAsia="ru-RU"/>
              </w:rPr>
            </w:pPr>
            <w:r w:rsidRPr="00B414BB">
              <w:rPr>
                <w:sz w:val="28"/>
                <w:szCs w:val="28"/>
                <w:lang w:eastAsia="ru-RU"/>
              </w:rPr>
              <w:t>4</w:t>
            </w:r>
          </w:p>
        </w:tc>
        <w:tc>
          <w:tcPr>
            <w:tcW w:w="6066" w:type="dxa"/>
            <w:tcBorders>
              <w:top w:val="single" w:sz="4" w:space="0" w:color="auto"/>
              <w:bottom w:val="nil"/>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Вид обеспечения</w:t>
            </w:r>
          </w:p>
        </w:tc>
        <w:tc>
          <w:tcPr>
            <w:tcW w:w="2211" w:type="dxa"/>
            <w:tcBorders>
              <w:top w:val="single" w:sz="4" w:space="0" w:color="auto"/>
              <w:bottom w:val="nil"/>
            </w:tcBorders>
          </w:tcPr>
          <w:p w:rsidR="00B414BB" w:rsidRPr="00B414BB" w:rsidRDefault="00B414BB" w:rsidP="00BF0C14">
            <w:pPr>
              <w:pStyle w:val="af2"/>
              <w:tabs>
                <w:tab w:val="left" w:pos="993"/>
              </w:tabs>
              <w:suppressAutoHyphens/>
              <w:ind w:left="709"/>
              <w:jc w:val="both"/>
              <w:rPr>
                <w:sz w:val="28"/>
                <w:szCs w:val="28"/>
                <w:lang w:eastAsia="ru-RU"/>
              </w:rPr>
            </w:pPr>
          </w:p>
        </w:tc>
      </w:tr>
      <w:tr w:rsidR="00B414BB" w:rsidRPr="00B414BB" w:rsidTr="00B414BB">
        <w:tblPrEx>
          <w:tblBorders>
            <w:insideH w:val="none" w:sz="0" w:space="0" w:color="auto"/>
          </w:tblBorders>
        </w:tblPrEx>
        <w:tc>
          <w:tcPr>
            <w:tcW w:w="1196" w:type="dxa"/>
            <w:vMerge/>
            <w:tcBorders>
              <w:top w:val="single" w:sz="4" w:space="0" w:color="auto"/>
              <w:bottom w:val="nil"/>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банковская гарантия</w:t>
            </w:r>
          </w:p>
        </w:tc>
        <w:tc>
          <w:tcPr>
            <w:tcW w:w="2211" w:type="dxa"/>
            <w:tcBorders>
              <w:top w:val="nil"/>
              <w:bottom w:val="nil"/>
            </w:tcBorders>
            <w:vAlign w:val="bottom"/>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5</w:t>
            </w:r>
          </w:p>
        </w:tc>
      </w:tr>
      <w:tr w:rsidR="00B414BB" w:rsidRPr="00B414BB" w:rsidTr="00B414BB">
        <w:tblPrEx>
          <w:tblBorders>
            <w:insideH w:val="none" w:sz="0" w:space="0" w:color="auto"/>
          </w:tblBorders>
        </w:tblPrEx>
        <w:tc>
          <w:tcPr>
            <w:tcW w:w="1196" w:type="dxa"/>
            <w:vMerge/>
            <w:tcBorders>
              <w:top w:val="single" w:sz="4" w:space="0" w:color="auto"/>
              <w:bottom w:val="nil"/>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муниципальная гарантия</w:t>
            </w:r>
          </w:p>
        </w:tc>
        <w:tc>
          <w:tcPr>
            <w:tcW w:w="2211" w:type="dxa"/>
            <w:tcBorders>
              <w:top w:val="nil"/>
              <w:bottom w:val="nil"/>
            </w:tcBorders>
            <w:vAlign w:val="bottom"/>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4</w:t>
            </w:r>
          </w:p>
        </w:tc>
      </w:tr>
      <w:tr w:rsidR="00B414BB" w:rsidRPr="00B414BB" w:rsidTr="00B414BB">
        <w:tblPrEx>
          <w:tblBorders>
            <w:insideH w:val="none" w:sz="0" w:space="0" w:color="auto"/>
          </w:tblBorders>
        </w:tblPrEx>
        <w:tc>
          <w:tcPr>
            <w:tcW w:w="1196" w:type="dxa"/>
            <w:vMerge/>
            <w:tcBorders>
              <w:top w:val="single" w:sz="4" w:space="0" w:color="auto"/>
              <w:bottom w:val="nil"/>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залог недвижимого имущества</w:t>
            </w:r>
          </w:p>
        </w:tc>
        <w:tc>
          <w:tcPr>
            <w:tcW w:w="2211" w:type="dxa"/>
            <w:tcBorders>
              <w:top w:val="nil"/>
              <w:bottom w:val="nil"/>
            </w:tcBorders>
            <w:vAlign w:val="bottom"/>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3</w:t>
            </w:r>
          </w:p>
        </w:tc>
      </w:tr>
      <w:tr w:rsidR="00B414BB" w:rsidRPr="00B414BB" w:rsidTr="002D2778">
        <w:tblPrEx>
          <w:tblBorders>
            <w:insideH w:val="none" w:sz="0" w:space="0" w:color="auto"/>
          </w:tblBorders>
        </w:tblPrEx>
        <w:tc>
          <w:tcPr>
            <w:tcW w:w="1196" w:type="dxa"/>
            <w:vMerge/>
            <w:tcBorders>
              <w:top w:val="single" w:sz="4" w:space="0" w:color="auto"/>
              <w:bottom w:val="nil"/>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залог движимого имущества</w:t>
            </w:r>
          </w:p>
        </w:tc>
        <w:tc>
          <w:tcPr>
            <w:tcW w:w="2211" w:type="dxa"/>
            <w:tcBorders>
              <w:top w:val="nil"/>
              <w:bottom w:val="nil"/>
            </w:tcBorders>
            <w:vAlign w:val="bottom"/>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2</w:t>
            </w:r>
          </w:p>
        </w:tc>
      </w:tr>
      <w:tr w:rsidR="00B414BB" w:rsidRPr="00B414BB" w:rsidTr="002D2778">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nil"/>
            </w:tcBorders>
          </w:tcPr>
          <w:p w:rsidR="00B414BB" w:rsidRPr="00B414BB" w:rsidRDefault="00B414BB" w:rsidP="00BF0C14">
            <w:pPr>
              <w:pStyle w:val="af2"/>
              <w:tabs>
                <w:tab w:val="left" w:pos="993"/>
              </w:tabs>
              <w:suppressAutoHyphens/>
              <w:ind w:left="0"/>
              <w:jc w:val="both"/>
              <w:rPr>
                <w:sz w:val="28"/>
                <w:szCs w:val="28"/>
                <w:lang w:eastAsia="ru-RU"/>
              </w:rPr>
            </w:pPr>
            <w:r w:rsidRPr="00B414BB">
              <w:rPr>
                <w:sz w:val="28"/>
                <w:szCs w:val="28"/>
                <w:lang w:eastAsia="ru-RU"/>
              </w:rPr>
              <w:t>поручительство</w:t>
            </w:r>
          </w:p>
        </w:tc>
        <w:tc>
          <w:tcPr>
            <w:tcW w:w="2211" w:type="dxa"/>
            <w:tcBorders>
              <w:top w:val="nil"/>
              <w:bottom w:val="nil"/>
            </w:tcBorders>
            <w:vAlign w:val="bottom"/>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1</w:t>
            </w:r>
          </w:p>
        </w:tc>
      </w:tr>
      <w:tr w:rsidR="00B414BB" w:rsidRPr="00B414BB" w:rsidTr="002D2778">
        <w:tc>
          <w:tcPr>
            <w:tcW w:w="1196" w:type="dxa"/>
            <w:vMerge w:val="restart"/>
            <w:tcBorders>
              <w:top w:val="single" w:sz="4" w:space="0" w:color="auto"/>
              <w:bottom w:val="single" w:sz="4" w:space="0" w:color="auto"/>
            </w:tcBorders>
          </w:tcPr>
          <w:p w:rsidR="00B414BB" w:rsidRPr="00B414BB" w:rsidRDefault="00B414BB" w:rsidP="00BF0C14">
            <w:pPr>
              <w:pStyle w:val="af2"/>
              <w:tabs>
                <w:tab w:val="left" w:pos="993"/>
              </w:tabs>
              <w:suppressAutoHyphens/>
              <w:ind w:left="0"/>
              <w:jc w:val="center"/>
              <w:rPr>
                <w:sz w:val="28"/>
                <w:szCs w:val="28"/>
                <w:lang w:eastAsia="ru-RU"/>
              </w:rPr>
            </w:pPr>
            <w:r w:rsidRPr="00B414BB">
              <w:rPr>
                <w:sz w:val="28"/>
                <w:szCs w:val="28"/>
                <w:lang w:eastAsia="ru-RU"/>
              </w:rPr>
              <w:t>5</w:t>
            </w:r>
          </w:p>
        </w:tc>
        <w:tc>
          <w:tcPr>
            <w:tcW w:w="6066" w:type="dxa"/>
            <w:tcBorders>
              <w:top w:val="single" w:sz="4" w:space="0" w:color="auto"/>
              <w:bottom w:val="nil"/>
            </w:tcBorders>
          </w:tcPr>
          <w:p w:rsidR="00B414BB" w:rsidRPr="00B414BB" w:rsidRDefault="00B414BB" w:rsidP="00BF0C14">
            <w:pPr>
              <w:tabs>
                <w:tab w:val="left" w:pos="993"/>
              </w:tabs>
              <w:suppressAutoHyphens/>
              <w:jc w:val="both"/>
              <w:rPr>
                <w:sz w:val="28"/>
                <w:szCs w:val="28"/>
                <w:lang w:eastAsia="ru-RU"/>
              </w:rPr>
            </w:pPr>
            <w:r w:rsidRPr="00B414BB">
              <w:rPr>
                <w:sz w:val="28"/>
                <w:szCs w:val="28"/>
                <w:lang w:eastAsia="ru-RU"/>
              </w:rPr>
              <w:t>Наличие проектной документации в случае реконструкции или замены оборудования на опасных производственных объектах, объектах повышенной опасности, системах жизнеобеспечения, влияющих на безопасность людей</w:t>
            </w:r>
            <w:r w:rsidR="009E38CD">
              <w:rPr>
                <w:sz w:val="28"/>
                <w:szCs w:val="28"/>
                <w:lang w:eastAsia="ru-RU"/>
              </w:rPr>
              <w:t>.</w:t>
            </w:r>
          </w:p>
        </w:tc>
        <w:tc>
          <w:tcPr>
            <w:tcW w:w="2211" w:type="dxa"/>
            <w:tcBorders>
              <w:top w:val="single" w:sz="4" w:space="0" w:color="auto"/>
              <w:bottom w:val="nil"/>
            </w:tcBorders>
            <w:vAlign w:val="bottom"/>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5</w:t>
            </w:r>
          </w:p>
        </w:tc>
      </w:tr>
      <w:tr w:rsidR="00B414BB" w:rsidRPr="00B414BB" w:rsidTr="002D2778">
        <w:tblPrEx>
          <w:tblBorders>
            <w:insideH w:val="none" w:sz="0" w:space="0" w:color="auto"/>
          </w:tblBorders>
        </w:tblPrEx>
        <w:tc>
          <w:tcPr>
            <w:tcW w:w="1196" w:type="dxa"/>
            <w:vMerge/>
            <w:tcBorders>
              <w:top w:val="single" w:sz="4" w:space="0" w:color="auto"/>
              <w:bottom w:val="single" w:sz="4" w:space="0" w:color="auto"/>
            </w:tcBorders>
          </w:tcPr>
          <w:p w:rsidR="00B414BB" w:rsidRPr="00B414BB" w:rsidRDefault="00B414BB" w:rsidP="00BF0C14">
            <w:pPr>
              <w:pStyle w:val="af2"/>
              <w:numPr>
                <w:ilvl w:val="0"/>
                <w:numId w:val="25"/>
              </w:numPr>
              <w:tabs>
                <w:tab w:val="left" w:pos="993"/>
              </w:tabs>
              <w:suppressAutoHyphens/>
              <w:ind w:left="0" w:firstLine="709"/>
              <w:jc w:val="both"/>
              <w:rPr>
                <w:sz w:val="28"/>
                <w:szCs w:val="28"/>
                <w:lang w:eastAsia="ru-RU"/>
              </w:rPr>
            </w:pPr>
          </w:p>
        </w:tc>
        <w:tc>
          <w:tcPr>
            <w:tcW w:w="6066" w:type="dxa"/>
            <w:tcBorders>
              <w:top w:val="nil"/>
              <w:bottom w:val="single" w:sz="4" w:space="0" w:color="auto"/>
            </w:tcBorders>
          </w:tcPr>
          <w:p w:rsidR="00B414BB" w:rsidRPr="00B414BB" w:rsidRDefault="0036305F" w:rsidP="00BF0C14">
            <w:pPr>
              <w:tabs>
                <w:tab w:val="left" w:pos="993"/>
              </w:tabs>
              <w:suppressAutoHyphens/>
              <w:jc w:val="both"/>
              <w:rPr>
                <w:sz w:val="28"/>
                <w:szCs w:val="28"/>
                <w:lang w:eastAsia="ru-RU"/>
              </w:rPr>
            </w:pPr>
            <w:r>
              <w:rPr>
                <w:sz w:val="28"/>
                <w:szCs w:val="28"/>
                <w:lang w:eastAsia="ru-RU"/>
              </w:rPr>
              <w:t>Отсутствие</w:t>
            </w:r>
            <w:r w:rsidR="00B414BB" w:rsidRPr="00B414BB">
              <w:rPr>
                <w:sz w:val="28"/>
                <w:szCs w:val="28"/>
                <w:lang w:eastAsia="ru-RU"/>
              </w:rPr>
              <w:t xml:space="preserve"> проектн</w:t>
            </w:r>
            <w:r>
              <w:rPr>
                <w:sz w:val="28"/>
                <w:szCs w:val="28"/>
                <w:lang w:eastAsia="ru-RU"/>
              </w:rPr>
              <w:t>ой</w:t>
            </w:r>
            <w:r w:rsidR="00B414BB" w:rsidRPr="00B414BB">
              <w:rPr>
                <w:sz w:val="28"/>
                <w:szCs w:val="28"/>
                <w:lang w:eastAsia="ru-RU"/>
              </w:rPr>
              <w:t xml:space="preserve"> документаци</w:t>
            </w:r>
            <w:r>
              <w:rPr>
                <w:sz w:val="28"/>
                <w:szCs w:val="28"/>
                <w:lang w:eastAsia="ru-RU"/>
              </w:rPr>
              <w:t>и</w:t>
            </w:r>
          </w:p>
        </w:tc>
        <w:tc>
          <w:tcPr>
            <w:tcW w:w="2211" w:type="dxa"/>
            <w:tcBorders>
              <w:top w:val="nil"/>
              <w:bottom w:val="single" w:sz="4" w:space="0" w:color="auto"/>
            </w:tcBorders>
            <w:vAlign w:val="bottom"/>
          </w:tcPr>
          <w:p w:rsidR="00B414BB" w:rsidRPr="00B414BB" w:rsidRDefault="00B414BB" w:rsidP="00BF0C14">
            <w:pPr>
              <w:pStyle w:val="af2"/>
              <w:tabs>
                <w:tab w:val="left" w:pos="993"/>
              </w:tabs>
              <w:suppressAutoHyphens/>
              <w:ind w:left="709"/>
              <w:jc w:val="both"/>
              <w:rPr>
                <w:sz w:val="28"/>
                <w:szCs w:val="28"/>
                <w:lang w:eastAsia="ru-RU"/>
              </w:rPr>
            </w:pPr>
            <w:r w:rsidRPr="00B414BB">
              <w:rPr>
                <w:sz w:val="28"/>
                <w:szCs w:val="28"/>
                <w:lang w:eastAsia="ru-RU"/>
              </w:rPr>
              <w:t>0</w:t>
            </w:r>
          </w:p>
        </w:tc>
      </w:tr>
    </w:tbl>
    <w:p w:rsidR="00486901" w:rsidRDefault="00486901" w:rsidP="00486901">
      <w:pPr>
        <w:tabs>
          <w:tab w:val="left" w:pos="993"/>
        </w:tabs>
        <w:suppressAutoHyphens/>
        <w:spacing w:line="460" w:lineRule="exact"/>
        <w:ind w:firstLine="709"/>
        <w:jc w:val="both"/>
        <w:rPr>
          <w:sz w:val="28"/>
          <w:szCs w:val="28"/>
          <w:lang w:eastAsia="ru-RU"/>
        </w:rPr>
      </w:pPr>
    </w:p>
    <w:p w:rsidR="00DC0A00" w:rsidRDefault="00486901" w:rsidP="00486901">
      <w:pPr>
        <w:tabs>
          <w:tab w:val="left" w:pos="993"/>
        </w:tabs>
        <w:suppressAutoHyphens/>
        <w:spacing w:line="360" w:lineRule="auto"/>
        <w:ind w:firstLine="709"/>
        <w:jc w:val="both"/>
        <w:rPr>
          <w:sz w:val="28"/>
          <w:szCs w:val="28"/>
          <w:lang w:eastAsia="ru-RU"/>
        </w:rPr>
      </w:pPr>
      <w:r>
        <w:rPr>
          <w:sz w:val="28"/>
          <w:szCs w:val="28"/>
          <w:lang w:eastAsia="ru-RU"/>
        </w:rPr>
        <w:t>5.2.</w:t>
      </w:r>
      <w:r w:rsidR="00EC63FE">
        <w:rPr>
          <w:sz w:val="28"/>
          <w:szCs w:val="28"/>
          <w:lang w:eastAsia="ru-RU"/>
        </w:rPr>
        <w:t>3</w:t>
      </w:r>
      <w:r>
        <w:rPr>
          <w:sz w:val="28"/>
          <w:szCs w:val="28"/>
          <w:lang w:eastAsia="ru-RU"/>
        </w:rPr>
        <w:t xml:space="preserve">. Проекты ранжируются в порядке убывания итоговой суммы баллов. </w:t>
      </w:r>
    </w:p>
    <w:p w:rsidR="00E71063" w:rsidRPr="00486901" w:rsidRDefault="00486901" w:rsidP="00486901">
      <w:pPr>
        <w:tabs>
          <w:tab w:val="left" w:pos="993"/>
        </w:tabs>
        <w:suppressAutoHyphens/>
        <w:spacing w:line="360" w:lineRule="auto"/>
        <w:ind w:firstLine="709"/>
        <w:jc w:val="both"/>
        <w:rPr>
          <w:sz w:val="28"/>
          <w:szCs w:val="28"/>
          <w:lang w:eastAsia="ru-RU"/>
        </w:rPr>
      </w:pPr>
      <w:r>
        <w:rPr>
          <w:sz w:val="28"/>
          <w:szCs w:val="28"/>
          <w:lang w:eastAsia="ru-RU"/>
        </w:rPr>
        <w:t>При равенстве итоговой суммы баллов</w:t>
      </w:r>
      <w:r w:rsidR="00DC0A00">
        <w:rPr>
          <w:sz w:val="28"/>
          <w:szCs w:val="28"/>
          <w:lang w:eastAsia="ru-RU"/>
        </w:rPr>
        <w:t xml:space="preserve"> </w:t>
      </w:r>
      <w:r w:rsidR="007918A8">
        <w:rPr>
          <w:sz w:val="28"/>
          <w:szCs w:val="28"/>
          <w:lang w:eastAsia="ru-RU"/>
        </w:rPr>
        <w:t xml:space="preserve">у нескольких проектов позиция каждого из проекта в рейтинге определяется путем </w:t>
      </w:r>
      <w:r w:rsidR="00DC0A00">
        <w:rPr>
          <w:sz w:val="28"/>
          <w:szCs w:val="28"/>
          <w:lang w:eastAsia="ru-RU"/>
        </w:rPr>
        <w:t>дополнительного голосования</w:t>
      </w:r>
      <w:r w:rsidR="007918A8">
        <w:rPr>
          <w:sz w:val="28"/>
          <w:szCs w:val="28"/>
          <w:lang w:eastAsia="ru-RU"/>
        </w:rPr>
        <w:t xml:space="preserve"> по каждому из указанных проектов</w:t>
      </w:r>
      <w:r>
        <w:rPr>
          <w:sz w:val="28"/>
          <w:szCs w:val="28"/>
          <w:lang w:eastAsia="ru-RU"/>
        </w:rPr>
        <w:t xml:space="preserve"> </w:t>
      </w:r>
      <w:r w:rsidR="00DC0A00">
        <w:rPr>
          <w:sz w:val="28"/>
          <w:szCs w:val="28"/>
          <w:lang w:eastAsia="ru-RU"/>
        </w:rPr>
        <w:t>с учетом социальной значимости проекта</w:t>
      </w:r>
      <w:r w:rsidR="007918A8">
        <w:rPr>
          <w:sz w:val="28"/>
          <w:szCs w:val="28"/>
          <w:lang w:eastAsia="ru-RU"/>
        </w:rPr>
        <w:t>. Решение принимается</w:t>
      </w:r>
      <w:r w:rsidR="005928A9">
        <w:rPr>
          <w:sz w:val="28"/>
          <w:szCs w:val="28"/>
          <w:lang w:eastAsia="ru-RU"/>
        </w:rPr>
        <w:t xml:space="preserve"> </w:t>
      </w:r>
      <w:r w:rsidR="007918A8">
        <w:rPr>
          <w:sz w:val="28"/>
          <w:szCs w:val="28"/>
          <w:lang w:eastAsia="ru-RU"/>
        </w:rPr>
        <w:t>простым большинством</w:t>
      </w:r>
      <w:r w:rsidR="005928A9">
        <w:rPr>
          <w:sz w:val="28"/>
          <w:szCs w:val="28"/>
          <w:lang w:eastAsia="ru-RU"/>
        </w:rPr>
        <w:t xml:space="preserve"> голосов членов комиссии, присутствующих на отборе</w:t>
      </w:r>
      <w:r>
        <w:rPr>
          <w:sz w:val="28"/>
          <w:szCs w:val="28"/>
          <w:lang w:eastAsia="ru-RU"/>
        </w:rPr>
        <w:t xml:space="preserve">. </w:t>
      </w:r>
      <w:r w:rsidRPr="002D2778">
        <w:rPr>
          <w:sz w:val="28"/>
          <w:szCs w:val="28"/>
          <w:lang w:eastAsia="ru-RU"/>
        </w:rPr>
        <w:t xml:space="preserve">При равенстве голосов голос председателя </w:t>
      </w:r>
      <w:r w:rsidRPr="00ED567C">
        <w:rPr>
          <w:sz w:val="28"/>
          <w:szCs w:val="28"/>
          <w:lang w:eastAsia="ru-RU"/>
        </w:rPr>
        <w:t xml:space="preserve">(при его отсутствии – заместителя председателя) </w:t>
      </w:r>
      <w:r w:rsidRPr="002D2778">
        <w:rPr>
          <w:sz w:val="28"/>
          <w:szCs w:val="28"/>
          <w:lang w:eastAsia="ru-RU"/>
        </w:rPr>
        <w:t>является решающим.</w:t>
      </w:r>
      <w:r w:rsidR="007918A8">
        <w:rPr>
          <w:sz w:val="28"/>
          <w:szCs w:val="28"/>
          <w:lang w:eastAsia="ru-RU"/>
        </w:rPr>
        <w:t xml:space="preserve"> Победителями отбора признаются участники отбора, проекты которых заняли в таблице ранжирования наиболее высокие позиции.</w:t>
      </w:r>
      <w:r w:rsidRPr="002D2778">
        <w:rPr>
          <w:sz w:val="28"/>
          <w:szCs w:val="28"/>
          <w:lang w:eastAsia="ru-RU"/>
        </w:rPr>
        <w:t xml:space="preserve"> Количество победителей</w:t>
      </w:r>
      <w:r w:rsidR="00DC0A00">
        <w:rPr>
          <w:sz w:val="28"/>
          <w:szCs w:val="28"/>
          <w:lang w:eastAsia="ru-RU"/>
        </w:rPr>
        <w:t xml:space="preserve"> отбора</w:t>
      </w:r>
      <w:r>
        <w:rPr>
          <w:sz w:val="28"/>
          <w:szCs w:val="28"/>
          <w:lang w:eastAsia="ru-RU"/>
        </w:rPr>
        <w:t xml:space="preserve"> </w:t>
      </w:r>
      <w:r w:rsidRPr="002D2778">
        <w:rPr>
          <w:sz w:val="28"/>
          <w:szCs w:val="28"/>
          <w:lang w:eastAsia="ru-RU"/>
        </w:rPr>
        <w:t xml:space="preserve">ограничивается суммой внебюджетных средств, установленных для текущего отбора. Решение </w:t>
      </w:r>
      <w:r w:rsidR="007918A8">
        <w:rPr>
          <w:sz w:val="28"/>
          <w:szCs w:val="28"/>
          <w:lang w:eastAsia="ru-RU"/>
        </w:rPr>
        <w:t>комиссии оформляется протоколом с приложением таблицы ранжирования.</w:t>
      </w:r>
    </w:p>
    <w:p w:rsidR="002D2778" w:rsidRDefault="00486901" w:rsidP="007C54D1">
      <w:pPr>
        <w:tabs>
          <w:tab w:val="left" w:pos="993"/>
        </w:tabs>
        <w:suppressAutoHyphens/>
        <w:spacing w:line="360" w:lineRule="auto"/>
        <w:ind w:firstLine="709"/>
        <w:jc w:val="both"/>
        <w:rPr>
          <w:sz w:val="28"/>
          <w:szCs w:val="28"/>
          <w:lang w:eastAsia="ru-RU"/>
        </w:rPr>
      </w:pPr>
      <w:r>
        <w:rPr>
          <w:sz w:val="28"/>
          <w:szCs w:val="28"/>
          <w:lang w:eastAsia="ru-RU"/>
        </w:rPr>
        <w:lastRenderedPageBreak/>
        <w:t>5.3</w:t>
      </w:r>
      <w:r w:rsidR="00B414BB" w:rsidRPr="002D2778">
        <w:rPr>
          <w:sz w:val="28"/>
          <w:szCs w:val="28"/>
          <w:lang w:eastAsia="ru-RU"/>
        </w:rPr>
        <w:t>. В случае</w:t>
      </w:r>
      <w:r w:rsidR="0036305F">
        <w:rPr>
          <w:sz w:val="28"/>
          <w:szCs w:val="28"/>
          <w:lang w:eastAsia="ru-RU"/>
        </w:rPr>
        <w:t xml:space="preserve"> </w:t>
      </w:r>
      <w:r w:rsidR="00B414BB" w:rsidRPr="002D2778">
        <w:rPr>
          <w:sz w:val="28"/>
          <w:szCs w:val="28"/>
          <w:lang w:eastAsia="ru-RU"/>
        </w:rPr>
        <w:t xml:space="preserve">если заявки </w:t>
      </w:r>
      <w:r>
        <w:rPr>
          <w:sz w:val="28"/>
          <w:szCs w:val="28"/>
          <w:lang w:eastAsia="ru-RU"/>
        </w:rPr>
        <w:t>претендентов</w:t>
      </w:r>
      <w:r w:rsidR="00B414BB" w:rsidRPr="002D2778">
        <w:rPr>
          <w:sz w:val="28"/>
          <w:szCs w:val="28"/>
          <w:lang w:eastAsia="ru-RU"/>
        </w:rPr>
        <w:t xml:space="preserve"> не поступили в установленный срок либо все поступившие заявки не допущены Оператором в соответствии с</w:t>
      </w:r>
      <w:r w:rsidR="00CE231C">
        <w:rPr>
          <w:sz w:val="28"/>
          <w:szCs w:val="28"/>
          <w:lang w:eastAsia="ru-RU"/>
        </w:rPr>
        <w:t> </w:t>
      </w:r>
      <w:hyperlink w:anchor="P165" w:history="1">
        <w:r w:rsidR="00B414BB" w:rsidRPr="002D2778">
          <w:rPr>
            <w:sz w:val="28"/>
            <w:szCs w:val="28"/>
            <w:lang w:eastAsia="ru-RU"/>
          </w:rPr>
          <w:t>пунктом 4.8</w:t>
        </w:r>
      </w:hyperlink>
      <w:r w:rsidR="00B414BB" w:rsidRPr="002D2778">
        <w:rPr>
          <w:sz w:val="28"/>
          <w:szCs w:val="28"/>
          <w:lang w:eastAsia="ru-RU"/>
        </w:rPr>
        <w:t xml:space="preserve"> настоящего Порядка, отбор при</w:t>
      </w:r>
      <w:r w:rsidR="00CE231C">
        <w:rPr>
          <w:sz w:val="28"/>
          <w:szCs w:val="28"/>
          <w:lang w:eastAsia="ru-RU"/>
        </w:rPr>
        <w:t>знается несостоявшимся, о чем в </w:t>
      </w:r>
      <w:r w:rsidR="00B414BB" w:rsidRPr="002D2778">
        <w:rPr>
          <w:sz w:val="28"/>
          <w:szCs w:val="28"/>
          <w:lang w:eastAsia="ru-RU"/>
        </w:rPr>
        <w:t>течение 10 рабочих дней</w:t>
      </w:r>
      <w:r w:rsidR="0036305F">
        <w:rPr>
          <w:sz w:val="28"/>
          <w:szCs w:val="28"/>
          <w:lang w:eastAsia="ru-RU"/>
        </w:rPr>
        <w:t xml:space="preserve"> с даты окончания приема заявок</w:t>
      </w:r>
      <w:r w:rsidR="00B414BB" w:rsidRPr="002D2778">
        <w:rPr>
          <w:sz w:val="28"/>
          <w:szCs w:val="28"/>
          <w:lang w:eastAsia="ru-RU"/>
        </w:rPr>
        <w:t xml:space="preserve"> составляется протокол</w:t>
      </w:r>
      <w:r w:rsidR="0036305F">
        <w:rPr>
          <w:sz w:val="28"/>
          <w:szCs w:val="28"/>
          <w:lang w:eastAsia="ru-RU"/>
        </w:rPr>
        <w:t xml:space="preserve">, который </w:t>
      </w:r>
      <w:r w:rsidR="00B414BB" w:rsidRPr="002D2778">
        <w:rPr>
          <w:sz w:val="28"/>
          <w:szCs w:val="28"/>
          <w:lang w:eastAsia="ru-RU"/>
        </w:rPr>
        <w:t>подписывается руководителем Оператора.</w:t>
      </w:r>
    </w:p>
    <w:p w:rsidR="00ED567C" w:rsidRDefault="00486901" w:rsidP="007C54D1">
      <w:pPr>
        <w:tabs>
          <w:tab w:val="left" w:pos="709"/>
        </w:tabs>
        <w:suppressAutoHyphens/>
        <w:spacing w:line="360" w:lineRule="auto"/>
        <w:ind w:firstLine="709"/>
        <w:jc w:val="both"/>
        <w:rPr>
          <w:sz w:val="28"/>
          <w:szCs w:val="28"/>
          <w:lang w:eastAsia="ru-RU"/>
        </w:rPr>
      </w:pPr>
      <w:r>
        <w:rPr>
          <w:sz w:val="28"/>
          <w:szCs w:val="28"/>
          <w:lang w:eastAsia="ru-RU"/>
        </w:rPr>
        <w:t>5.4</w:t>
      </w:r>
      <w:r w:rsidR="00B414BB" w:rsidRPr="002D2778">
        <w:rPr>
          <w:sz w:val="28"/>
          <w:szCs w:val="28"/>
          <w:lang w:eastAsia="ru-RU"/>
        </w:rPr>
        <w:t>. По результатам отбора секретарь</w:t>
      </w:r>
      <w:r w:rsidR="00CE231C">
        <w:rPr>
          <w:sz w:val="28"/>
          <w:szCs w:val="28"/>
          <w:lang w:eastAsia="ru-RU"/>
        </w:rPr>
        <w:t xml:space="preserve"> комиссии оформляет протокол, в </w:t>
      </w:r>
      <w:r w:rsidR="00B414BB" w:rsidRPr="002D2778">
        <w:rPr>
          <w:sz w:val="28"/>
          <w:szCs w:val="28"/>
          <w:lang w:eastAsia="ru-RU"/>
        </w:rPr>
        <w:t xml:space="preserve">котором указываются победители отбора, размер выделяемых внебюджетных средств, условия предоставления займа по каждому победителю отбора. Протокол утверждается председателем комиссии </w:t>
      </w:r>
      <w:r w:rsidR="00ED567C">
        <w:rPr>
          <w:sz w:val="28"/>
          <w:szCs w:val="28"/>
          <w:lang w:eastAsia="ru-RU"/>
        </w:rPr>
        <w:t>(при его отсутствии – заместителем</w:t>
      </w:r>
      <w:r w:rsidR="00ED567C" w:rsidRPr="00ED567C">
        <w:rPr>
          <w:sz w:val="28"/>
          <w:szCs w:val="28"/>
          <w:lang w:eastAsia="ru-RU"/>
        </w:rPr>
        <w:t xml:space="preserve"> председателя)</w:t>
      </w:r>
      <w:r w:rsidR="00ED567C">
        <w:rPr>
          <w:sz w:val="28"/>
          <w:szCs w:val="28"/>
          <w:lang w:eastAsia="ru-RU"/>
        </w:rPr>
        <w:t xml:space="preserve"> </w:t>
      </w:r>
      <w:r w:rsidR="00B414BB" w:rsidRPr="002D2778">
        <w:rPr>
          <w:sz w:val="28"/>
          <w:szCs w:val="28"/>
          <w:lang w:eastAsia="ru-RU"/>
        </w:rPr>
        <w:t>и подписывается секретарем комиссии.</w:t>
      </w:r>
    </w:p>
    <w:p w:rsidR="00B414BB" w:rsidRPr="002D2778" w:rsidRDefault="00486901" w:rsidP="007C54D1">
      <w:pPr>
        <w:tabs>
          <w:tab w:val="left" w:pos="709"/>
        </w:tabs>
        <w:suppressAutoHyphens/>
        <w:spacing w:line="360" w:lineRule="auto"/>
        <w:ind w:firstLine="709"/>
        <w:jc w:val="both"/>
        <w:rPr>
          <w:sz w:val="28"/>
          <w:szCs w:val="28"/>
          <w:lang w:eastAsia="ru-RU"/>
        </w:rPr>
      </w:pPr>
      <w:r>
        <w:rPr>
          <w:sz w:val="28"/>
          <w:szCs w:val="28"/>
          <w:lang w:eastAsia="ru-RU"/>
        </w:rPr>
        <w:tab/>
        <w:t>5.5</w:t>
      </w:r>
      <w:r w:rsidR="00B414BB" w:rsidRPr="002D2778">
        <w:rPr>
          <w:sz w:val="28"/>
          <w:szCs w:val="28"/>
          <w:lang w:eastAsia="ru-RU"/>
        </w:rPr>
        <w:t>. Оператор уведомляет претендентов о принятом комиссией решении в течение 3 рабочих дней со дня утвержден</w:t>
      </w:r>
      <w:r w:rsidR="007C54D1">
        <w:rPr>
          <w:sz w:val="28"/>
          <w:szCs w:val="28"/>
          <w:lang w:eastAsia="ru-RU"/>
        </w:rPr>
        <w:t>ия протокола, указанного в пункте</w:t>
      </w:r>
      <w:r w:rsidR="007C54D1" w:rsidRPr="007C54D1">
        <w:rPr>
          <w:sz w:val="28"/>
          <w:szCs w:val="28"/>
          <w:lang w:eastAsia="ru-RU"/>
        </w:rPr>
        <w:t xml:space="preserve"> </w:t>
      </w:r>
      <w:r w:rsidRPr="00EC63FE">
        <w:rPr>
          <w:sz w:val="28"/>
          <w:szCs w:val="28"/>
          <w:lang w:eastAsia="ru-RU"/>
        </w:rPr>
        <w:t>5.4</w:t>
      </w:r>
      <w:r w:rsidR="00CE231C" w:rsidRPr="00EC63FE">
        <w:rPr>
          <w:sz w:val="28"/>
          <w:szCs w:val="28"/>
          <w:lang w:eastAsia="ru-RU"/>
        </w:rPr>
        <w:t xml:space="preserve"> </w:t>
      </w:r>
      <w:r w:rsidR="007C54D1" w:rsidRPr="00EC63FE">
        <w:rPr>
          <w:sz w:val="28"/>
          <w:szCs w:val="28"/>
          <w:lang w:eastAsia="ru-RU"/>
        </w:rPr>
        <w:t>настоящего Порядка</w:t>
      </w:r>
      <w:r w:rsidR="00B414BB" w:rsidRPr="00EC63FE">
        <w:rPr>
          <w:sz w:val="28"/>
          <w:szCs w:val="28"/>
          <w:lang w:eastAsia="ru-RU"/>
        </w:rPr>
        <w:t>, посредством фак</w:t>
      </w:r>
      <w:r w:rsidR="00903147" w:rsidRPr="00EC63FE">
        <w:rPr>
          <w:sz w:val="28"/>
          <w:szCs w:val="28"/>
          <w:lang w:eastAsia="ru-RU"/>
        </w:rPr>
        <w:t>симильной или электронной связи».</w:t>
      </w:r>
    </w:p>
    <w:p w:rsidR="00597DCA" w:rsidRDefault="009E38CD" w:rsidP="007C54D1">
      <w:pPr>
        <w:pStyle w:val="af2"/>
        <w:numPr>
          <w:ilvl w:val="0"/>
          <w:numId w:val="25"/>
        </w:numPr>
        <w:tabs>
          <w:tab w:val="left" w:pos="993"/>
        </w:tabs>
        <w:suppressAutoHyphens/>
        <w:spacing w:line="360" w:lineRule="auto"/>
        <w:ind w:left="0" w:firstLine="709"/>
        <w:jc w:val="both"/>
        <w:rPr>
          <w:sz w:val="28"/>
          <w:szCs w:val="28"/>
        </w:rPr>
      </w:pPr>
      <w:r>
        <w:rPr>
          <w:sz w:val="28"/>
          <w:szCs w:val="28"/>
          <w:lang w:eastAsia="ru-RU"/>
        </w:rPr>
        <w:t xml:space="preserve"> Раздел</w:t>
      </w:r>
      <w:r w:rsidR="00764164">
        <w:rPr>
          <w:sz w:val="28"/>
          <w:szCs w:val="28"/>
          <w:lang w:eastAsia="ru-RU"/>
        </w:rPr>
        <w:t xml:space="preserve"> 6 «</w:t>
      </w:r>
      <w:r w:rsidR="00764164" w:rsidRPr="00764164">
        <w:rPr>
          <w:sz w:val="28"/>
          <w:szCs w:val="28"/>
        </w:rPr>
        <w:t>Пор</w:t>
      </w:r>
      <w:r w:rsidR="00CE231C">
        <w:rPr>
          <w:sz w:val="28"/>
          <w:szCs w:val="28"/>
        </w:rPr>
        <w:t>ядок финансирования проектов по </w:t>
      </w:r>
      <w:r w:rsidR="00764164" w:rsidRPr="00764164">
        <w:rPr>
          <w:sz w:val="28"/>
          <w:szCs w:val="28"/>
        </w:rPr>
        <w:t>энергосбережению</w:t>
      </w:r>
      <w:r w:rsidR="00764164">
        <w:rPr>
          <w:sz w:val="28"/>
          <w:szCs w:val="28"/>
        </w:rPr>
        <w:t>»</w:t>
      </w:r>
      <w:r w:rsidR="00597DCA">
        <w:rPr>
          <w:sz w:val="28"/>
          <w:szCs w:val="28"/>
        </w:rPr>
        <w:t xml:space="preserve"> изложить в </w:t>
      </w:r>
      <w:r w:rsidR="00CE231C">
        <w:rPr>
          <w:sz w:val="28"/>
          <w:szCs w:val="28"/>
        </w:rPr>
        <w:t>следующей</w:t>
      </w:r>
      <w:r w:rsidR="00597DCA">
        <w:rPr>
          <w:sz w:val="28"/>
          <w:szCs w:val="28"/>
        </w:rPr>
        <w:t xml:space="preserve"> редакции</w:t>
      </w:r>
      <w:r w:rsidR="00764164">
        <w:rPr>
          <w:sz w:val="28"/>
          <w:szCs w:val="28"/>
        </w:rPr>
        <w:t>:</w:t>
      </w:r>
    </w:p>
    <w:p w:rsidR="00597DCA" w:rsidRPr="007C54D1" w:rsidRDefault="00597DCA" w:rsidP="007C54D1">
      <w:pPr>
        <w:pStyle w:val="af2"/>
        <w:tabs>
          <w:tab w:val="left" w:pos="993"/>
        </w:tabs>
        <w:suppressAutoHyphens/>
        <w:ind w:left="567"/>
        <w:jc w:val="both"/>
        <w:rPr>
          <w:b/>
          <w:sz w:val="28"/>
          <w:szCs w:val="28"/>
        </w:rPr>
      </w:pPr>
      <w:r w:rsidRPr="007C54D1">
        <w:rPr>
          <w:b/>
          <w:sz w:val="28"/>
          <w:szCs w:val="28"/>
        </w:rPr>
        <w:t>«6. Порядок финансирования проектов по энергосбережению</w:t>
      </w:r>
    </w:p>
    <w:p w:rsidR="007C54D1" w:rsidRPr="007C54D1" w:rsidRDefault="007C54D1" w:rsidP="007C54D1">
      <w:pPr>
        <w:pStyle w:val="af2"/>
        <w:tabs>
          <w:tab w:val="left" w:pos="993"/>
        </w:tabs>
        <w:suppressAutoHyphens/>
        <w:ind w:left="709"/>
        <w:jc w:val="both"/>
        <w:rPr>
          <w:sz w:val="28"/>
          <w:szCs w:val="28"/>
        </w:rPr>
      </w:pPr>
    </w:p>
    <w:p w:rsidR="007C54D1" w:rsidRDefault="007C54D1" w:rsidP="007C54D1">
      <w:pPr>
        <w:pStyle w:val="ConsPlusNormal"/>
        <w:spacing w:line="360" w:lineRule="auto"/>
        <w:ind w:firstLine="540"/>
        <w:jc w:val="both"/>
        <w:rPr>
          <w:rFonts w:ascii="Times New Roman" w:hAnsi="Times New Roman" w:cs="Times New Roman"/>
          <w:sz w:val="28"/>
          <w:szCs w:val="28"/>
        </w:rPr>
      </w:pPr>
      <w:r w:rsidRPr="007C54D1">
        <w:rPr>
          <w:rFonts w:ascii="Times New Roman" w:hAnsi="Times New Roman" w:cs="Times New Roman"/>
          <w:sz w:val="28"/>
          <w:szCs w:val="28"/>
        </w:rPr>
        <w:t>6.1. Финансирование проектов по энергосбережению осуществляется на</w:t>
      </w:r>
      <w:r w:rsidR="00CE231C">
        <w:rPr>
          <w:rFonts w:ascii="Times New Roman" w:hAnsi="Times New Roman" w:cs="Times New Roman"/>
          <w:sz w:val="28"/>
          <w:szCs w:val="28"/>
        </w:rPr>
        <w:t> </w:t>
      </w:r>
      <w:r w:rsidRPr="007C54D1">
        <w:rPr>
          <w:rFonts w:ascii="Times New Roman" w:hAnsi="Times New Roman" w:cs="Times New Roman"/>
          <w:sz w:val="28"/>
          <w:szCs w:val="28"/>
        </w:rPr>
        <w:t>условиях возврата в виде беспроцентного целевого займа. Предоставление внебюджетных средств на энергосбережение оформляется договором целевого займа между Оп</w:t>
      </w:r>
      <w:r w:rsidR="003613D6">
        <w:rPr>
          <w:rFonts w:ascii="Times New Roman" w:hAnsi="Times New Roman" w:cs="Times New Roman"/>
          <w:sz w:val="28"/>
          <w:szCs w:val="28"/>
        </w:rPr>
        <w:t>ератором и победителем отбора</w:t>
      </w:r>
      <w:r w:rsidRPr="007C54D1">
        <w:rPr>
          <w:rFonts w:ascii="Times New Roman" w:hAnsi="Times New Roman" w:cs="Times New Roman"/>
          <w:sz w:val="28"/>
          <w:szCs w:val="28"/>
        </w:rPr>
        <w:t>.</w:t>
      </w:r>
    </w:p>
    <w:p w:rsidR="00E71063" w:rsidRDefault="00E71063" w:rsidP="00E7106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6.2</w:t>
      </w:r>
      <w:r w:rsidRPr="007C54D1">
        <w:rPr>
          <w:rFonts w:ascii="Times New Roman" w:hAnsi="Times New Roman" w:cs="Times New Roman"/>
          <w:sz w:val="28"/>
          <w:szCs w:val="28"/>
        </w:rPr>
        <w:t xml:space="preserve">. Победитель отбора в течение </w:t>
      </w:r>
      <w:r w:rsidR="00CE231C">
        <w:rPr>
          <w:rFonts w:ascii="Times New Roman" w:hAnsi="Times New Roman" w:cs="Times New Roman"/>
          <w:sz w:val="28"/>
          <w:szCs w:val="28"/>
        </w:rPr>
        <w:t>2</w:t>
      </w:r>
      <w:r w:rsidRPr="007C54D1">
        <w:rPr>
          <w:rFonts w:ascii="Times New Roman" w:hAnsi="Times New Roman" w:cs="Times New Roman"/>
          <w:sz w:val="28"/>
          <w:szCs w:val="28"/>
        </w:rPr>
        <w:t xml:space="preserve"> месяцев с даты проведения отбора </w:t>
      </w:r>
      <w:r>
        <w:rPr>
          <w:rFonts w:ascii="Times New Roman" w:hAnsi="Times New Roman" w:cs="Times New Roman"/>
          <w:sz w:val="28"/>
          <w:szCs w:val="28"/>
        </w:rPr>
        <w:t>представляет</w:t>
      </w:r>
      <w:r w:rsidRPr="007C54D1">
        <w:rPr>
          <w:rFonts w:ascii="Times New Roman" w:hAnsi="Times New Roman" w:cs="Times New Roman"/>
          <w:sz w:val="28"/>
          <w:szCs w:val="28"/>
        </w:rPr>
        <w:t xml:space="preserve"> Оператору необходимые документы для заключения договора целевого займа и иных гражданско-правовых договоров, обеспечивающих надлежащее исполнение договора целевого займа (залог, поручительство, муниципальная гарантия, банковская гарантия, другие способы обеспечения исполнения обязательств, предусмотренные действующим законодательством Российской Федерации и (или) договором целевого займа). Перечень необходимых документов определяется Опе</w:t>
      </w:r>
      <w:r w:rsidR="00CE231C">
        <w:rPr>
          <w:rFonts w:ascii="Times New Roman" w:hAnsi="Times New Roman" w:cs="Times New Roman"/>
          <w:sz w:val="28"/>
          <w:szCs w:val="28"/>
        </w:rPr>
        <w:t xml:space="preserve">ратором в зависимости от вида </w:t>
      </w:r>
      <w:r w:rsidR="00CE231C">
        <w:rPr>
          <w:rFonts w:ascii="Times New Roman" w:hAnsi="Times New Roman" w:cs="Times New Roman"/>
          <w:sz w:val="28"/>
          <w:szCs w:val="28"/>
        </w:rPr>
        <w:lastRenderedPageBreak/>
        <w:t>и </w:t>
      </w:r>
      <w:r w:rsidRPr="007C54D1">
        <w:rPr>
          <w:rFonts w:ascii="Times New Roman" w:hAnsi="Times New Roman" w:cs="Times New Roman"/>
          <w:sz w:val="28"/>
          <w:szCs w:val="28"/>
        </w:rPr>
        <w:t xml:space="preserve">условий обеспечения </w:t>
      </w:r>
      <w:r w:rsidRPr="00F04CC2">
        <w:rPr>
          <w:rFonts w:ascii="Times New Roman" w:hAnsi="Times New Roman" w:cs="Times New Roman"/>
          <w:sz w:val="28"/>
          <w:szCs w:val="28"/>
        </w:rPr>
        <w:t xml:space="preserve">и направляется победителю отбора в течение </w:t>
      </w:r>
      <w:r w:rsidR="00CE231C">
        <w:rPr>
          <w:rFonts w:ascii="Times New Roman" w:hAnsi="Times New Roman" w:cs="Times New Roman"/>
          <w:sz w:val="28"/>
          <w:szCs w:val="28"/>
        </w:rPr>
        <w:t xml:space="preserve">                </w:t>
      </w:r>
      <w:r w:rsidRPr="00EC63FE">
        <w:rPr>
          <w:rFonts w:ascii="Times New Roman" w:hAnsi="Times New Roman" w:cs="Times New Roman"/>
          <w:sz w:val="28"/>
          <w:szCs w:val="28"/>
        </w:rPr>
        <w:t xml:space="preserve">3 рабочих дней со дня утверждения протокола, указанного в </w:t>
      </w:r>
      <w:r w:rsidR="007918A8" w:rsidRPr="00EC63FE">
        <w:rPr>
          <w:rFonts w:ascii="Times New Roman" w:hAnsi="Times New Roman" w:cs="Times New Roman"/>
          <w:sz w:val="28"/>
          <w:szCs w:val="28"/>
        </w:rPr>
        <w:t>подпункте 5.2.</w:t>
      </w:r>
      <w:r w:rsidR="00EC63FE" w:rsidRPr="00EC63FE">
        <w:rPr>
          <w:rFonts w:ascii="Times New Roman" w:hAnsi="Times New Roman" w:cs="Times New Roman"/>
          <w:sz w:val="28"/>
          <w:szCs w:val="28"/>
        </w:rPr>
        <w:t>3</w:t>
      </w:r>
      <w:r w:rsidRPr="00F04CC2">
        <w:rPr>
          <w:rFonts w:ascii="Times New Roman" w:hAnsi="Times New Roman" w:cs="Times New Roman"/>
          <w:sz w:val="28"/>
          <w:szCs w:val="28"/>
        </w:rPr>
        <w:t xml:space="preserve"> настоящего Порядка, посредством факсимильной или электронной связи.</w:t>
      </w:r>
    </w:p>
    <w:p w:rsidR="00E71063" w:rsidRDefault="00E71063" w:rsidP="00E71063">
      <w:pPr>
        <w:pStyle w:val="ConsPlusNormal"/>
        <w:spacing w:line="360" w:lineRule="auto"/>
        <w:ind w:firstLine="540"/>
        <w:jc w:val="both"/>
        <w:rPr>
          <w:rFonts w:ascii="Times New Roman" w:hAnsi="Times New Roman" w:cs="Times New Roman"/>
          <w:sz w:val="28"/>
          <w:szCs w:val="28"/>
        </w:rPr>
      </w:pPr>
      <w:r w:rsidRPr="007C54D1">
        <w:rPr>
          <w:rFonts w:ascii="Times New Roman" w:hAnsi="Times New Roman" w:cs="Times New Roman"/>
          <w:sz w:val="28"/>
          <w:szCs w:val="28"/>
        </w:rPr>
        <w:t>6.</w:t>
      </w:r>
      <w:r>
        <w:rPr>
          <w:rFonts w:ascii="Times New Roman" w:hAnsi="Times New Roman" w:cs="Times New Roman"/>
          <w:sz w:val="28"/>
          <w:szCs w:val="28"/>
        </w:rPr>
        <w:t>3</w:t>
      </w:r>
      <w:r w:rsidRPr="007C54D1">
        <w:rPr>
          <w:rFonts w:ascii="Times New Roman" w:hAnsi="Times New Roman" w:cs="Times New Roman"/>
          <w:sz w:val="28"/>
          <w:szCs w:val="28"/>
        </w:rPr>
        <w:t xml:space="preserve">. </w:t>
      </w:r>
      <w:r w:rsidRPr="00F04CC2">
        <w:rPr>
          <w:rFonts w:ascii="Times New Roman" w:hAnsi="Times New Roman" w:cs="Times New Roman"/>
          <w:sz w:val="28"/>
          <w:szCs w:val="28"/>
        </w:rPr>
        <w:t>В случае предоставления победителем отбора в качестве обеспечения исполнения обязательств по договору целевого займа залога стоимость предмета залога должна превышать сумму выделяемого за</w:t>
      </w:r>
      <w:r w:rsidR="00CE231C">
        <w:rPr>
          <w:rFonts w:ascii="Times New Roman" w:hAnsi="Times New Roman" w:cs="Times New Roman"/>
          <w:sz w:val="28"/>
          <w:szCs w:val="28"/>
        </w:rPr>
        <w:t>йма не менее чем в 1,5</w:t>
      </w:r>
      <w:r w:rsidRPr="00F04CC2">
        <w:rPr>
          <w:rFonts w:ascii="Times New Roman" w:hAnsi="Times New Roman" w:cs="Times New Roman"/>
          <w:sz w:val="28"/>
          <w:szCs w:val="28"/>
        </w:rPr>
        <w:t xml:space="preserve"> раза. Залогодателем может быть как сам победитель отбора, так и третье лицо. Предмет залога должен быть заст</w:t>
      </w:r>
      <w:r w:rsidR="00CE231C">
        <w:rPr>
          <w:rFonts w:ascii="Times New Roman" w:hAnsi="Times New Roman" w:cs="Times New Roman"/>
          <w:sz w:val="28"/>
          <w:szCs w:val="28"/>
        </w:rPr>
        <w:t>рахован от всех рисков утраты и </w:t>
      </w:r>
      <w:r w:rsidRPr="00F04CC2">
        <w:rPr>
          <w:rFonts w:ascii="Times New Roman" w:hAnsi="Times New Roman" w:cs="Times New Roman"/>
          <w:sz w:val="28"/>
          <w:szCs w:val="28"/>
        </w:rPr>
        <w:t>повреждения на весь срок действия договора целевого займа.</w:t>
      </w:r>
    </w:p>
    <w:p w:rsidR="0073447A" w:rsidRPr="00F04CC2" w:rsidRDefault="0073447A" w:rsidP="00E7106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6.4. </w:t>
      </w:r>
      <w:r w:rsidR="003613D6">
        <w:rPr>
          <w:rFonts w:ascii="Times New Roman" w:hAnsi="Times New Roman" w:cs="Times New Roman"/>
          <w:sz w:val="28"/>
          <w:szCs w:val="28"/>
        </w:rPr>
        <w:t>Оператор</w:t>
      </w:r>
      <w:r w:rsidRPr="00F04CC2">
        <w:rPr>
          <w:rFonts w:ascii="Times New Roman" w:hAnsi="Times New Roman" w:cs="Times New Roman"/>
          <w:sz w:val="28"/>
          <w:szCs w:val="28"/>
        </w:rPr>
        <w:t xml:space="preserve"> заключает договор целевого займа и договоры, обеспечивающие исполнение обязательств, в течение 10 дней с даты предоставления </w:t>
      </w:r>
      <w:r w:rsidR="003613D6">
        <w:rPr>
          <w:rFonts w:ascii="Times New Roman" w:hAnsi="Times New Roman" w:cs="Times New Roman"/>
          <w:sz w:val="28"/>
          <w:szCs w:val="28"/>
        </w:rPr>
        <w:t>победителем отбора</w:t>
      </w:r>
      <w:r w:rsidRPr="00F04CC2">
        <w:rPr>
          <w:rFonts w:ascii="Times New Roman" w:hAnsi="Times New Roman" w:cs="Times New Roman"/>
          <w:sz w:val="28"/>
          <w:szCs w:val="28"/>
        </w:rPr>
        <w:t xml:space="preserve"> докумен</w:t>
      </w:r>
      <w:r w:rsidR="003B1B71">
        <w:rPr>
          <w:rFonts w:ascii="Times New Roman" w:hAnsi="Times New Roman" w:cs="Times New Roman"/>
          <w:sz w:val="28"/>
          <w:szCs w:val="28"/>
        </w:rPr>
        <w:t>тов в соответствии с пунктом 6.2</w:t>
      </w:r>
      <w:r w:rsidRPr="00F04CC2">
        <w:rPr>
          <w:rFonts w:ascii="Times New Roman" w:hAnsi="Times New Roman" w:cs="Times New Roman"/>
          <w:sz w:val="28"/>
          <w:szCs w:val="28"/>
        </w:rPr>
        <w:t xml:space="preserve"> настоящего Порядка.</w:t>
      </w:r>
    </w:p>
    <w:p w:rsidR="00E71063" w:rsidRDefault="0073447A" w:rsidP="00AD195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6.5</w:t>
      </w:r>
      <w:r w:rsidR="00E71063" w:rsidRPr="00F04CC2">
        <w:rPr>
          <w:rFonts w:ascii="Times New Roman" w:hAnsi="Times New Roman" w:cs="Times New Roman"/>
          <w:sz w:val="28"/>
          <w:szCs w:val="28"/>
        </w:rPr>
        <w:t xml:space="preserve">. </w:t>
      </w:r>
      <w:r>
        <w:rPr>
          <w:rFonts w:ascii="Times New Roman" w:hAnsi="Times New Roman" w:cs="Times New Roman"/>
          <w:sz w:val="28"/>
          <w:szCs w:val="28"/>
        </w:rPr>
        <w:t>Право на получение беспроцентного займа аннулируется и переходит к претенденту, следующему за выбывшим участником в таблице ранжирования, приложенной к протоколу отбора</w:t>
      </w:r>
      <w:r w:rsidR="00CE231C">
        <w:rPr>
          <w:rFonts w:ascii="Times New Roman" w:hAnsi="Times New Roman" w:cs="Times New Roman"/>
          <w:sz w:val="28"/>
          <w:szCs w:val="28"/>
        </w:rPr>
        <w:t>,</w:t>
      </w:r>
      <w:r w:rsidR="00AD195C">
        <w:rPr>
          <w:rFonts w:ascii="Times New Roman" w:hAnsi="Times New Roman" w:cs="Times New Roman"/>
          <w:sz w:val="28"/>
          <w:szCs w:val="28"/>
        </w:rPr>
        <w:t xml:space="preserve"> </w:t>
      </w:r>
      <w:r>
        <w:rPr>
          <w:rFonts w:ascii="Times New Roman" w:hAnsi="Times New Roman" w:cs="Times New Roman"/>
          <w:sz w:val="28"/>
          <w:szCs w:val="28"/>
        </w:rPr>
        <w:t>в случа</w:t>
      </w:r>
      <w:r w:rsidR="003613D6">
        <w:rPr>
          <w:rFonts w:ascii="Times New Roman" w:hAnsi="Times New Roman" w:cs="Times New Roman"/>
          <w:sz w:val="28"/>
          <w:szCs w:val="28"/>
        </w:rPr>
        <w:t>ях</w:t>
      </w:r>
      <w:r w:rsidR="00AD195C">
        <w:rPr>
          <w:rFonts w:ascii="Times New Roman" w:hAnsi="Times New Roman" w:cs="Times New Roman"/>
          <w:sz w:val="28"/>
          <w:szCs w:val="28"/>
        </w:rPr>
        <w:t xml:space="preserve"> </w:t>
      </w:r>
      <w:r w:rsidR="00E71063" w:rsidRPr="00F04CC2">
        <w:rPr>
          <w:rFonts w:ascii="Times New Roman" w:hAnsi="Times New Roman" w:cs="Times New Roman"/>
          <w:sz w:val="28"/>
          <w:szCs w:val="28"/>
        </w:rPr>
        <w:t>непредставления победителем отбора вышеперечисленных документов</w:t>
      </w:r>
      <w:r w:rsidR="00413D51">
        <w:rPr>
          <w:rFonts w:ascii="Times New Roman" w:hAnsi="Times New Roman" w:cs="Times New Roman"/>
          <w:sz w:val="28"/>
          <w:szCs w:val="28"/>
        </w:rPr>
        <w:t xml:space="preserve"> и сроков</w:t>
      </w:r>
      <w:r w:rsidR="00E71063" w:rsidRPr="00F04CC2">
        <w:rPr>
          <w:rFonts w:ascii="Times New Roman" w:hAnsi="Times New Roman" w:cs="Times New Roman"/>
          <w:sz w:val="28"/>
          <w:szCs w:val="28"/>
        </w:rPr>
        <w:t>, указанны</w:t>
      </w:r>
      <w:r w:rsidR="00413D51">
        <w:rPr>
          <w:rFonts w:ascii="Times New Roman" w:hAnsi="Times New Roman" w:cs="Times New Roman"/>
          <w:sz w:val="28"/>
          <w:szCs w:val="28"/>
        </w:rPr>
        <w:t>х</w:t>
      </w:r>
      <w:r w:rsidR="00E71063" w:rsidRPr="00F04CC2">
        <w:rPr>
          <w:rFonts w:ascii="Times New Roman" w:hAnsi="Times New Roman" w:cs="Times New Roman"/>
          <w:sz w:val="28"/>
          <w:szCs w:val="28"/>
        </w:rPr>
        <w:t xml:space="preserve"> в</w:t>
      </w:r>
      <w:r w:rsidR="00CE231C">
        <w:rPr>
          <w:rFonts w:ascii="Times New Roman" w:hAnsi="Times New Roman" w:cs="Times New Roman"/>
          <w:sz w:val="28"/>
          <w:szCs w:val="28"/>
        </w:rPr>
        <w:t> </w:t>
      </w:r>
      <w:hyperlink w:anchor="P271" w:history="1">
        <w:r w:rsidR="00E71063" w:rsidRPr="00F04CC2">
          <w:rPr>
            <w:rFonts w:ascii="Times New Roman" w:hAnsi="Times New Roman" w:cs="Times New Roman"/>
            <w:sz w:val="28"/>
            <w:szCs w:val="28"/>
          </w:rPr>
          <w:t>пункте 6.</w:t>
        </w:r>
        <w:r>
          <w:rPr>
            <w:rFonts w:ascii="Times New Roman" w:hAnsi="Times New Roman" w:cs="Times New Roman"/>
            <w:sz w:val="28"/>
            <w:szCs w:val="28"/>
          </w:rPr>
          <w:t>2</w:t>
        </w:r>
      </w:hyperlink>
      <w:r w:rsidR="00AD195C">
        <w:rPr>
          <w:rFonts w:ascii="Times New Roman" w:hAnsi="Times New Roman" w:cs="Times New Roman"/>
          <w:sz w:val="28"/>
          <w:szCs w:val="28"/>
        </w:rPr>
        <w:t xml:space="preserve"> настоящего Порядка.</w:t>
      </w:r>
    </w:p>
    <w:p w:rsidR="00E71063" w:rsidRPr="00F04CC2" w:rsidRDefault="00E71063" w:rsidP="00E7106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6.6</w:t>
      </w:r>
      <w:r w:rsidRPr="00F04CC2">
        <w:rPr>
          <w:rFonts w:ascii="Times New Roman" w:hAnsi="Times New Roman" w:cs="Times New Roman"/>
          <w:sz w:val="28"/>
          <w:szCs w:val="28"/>
        </w:rPr>
        <w:t xml:space="preserve">. Договор целевого займа на предоставление внебюджетных средств заключается в соответствии с гражданским законодательством Российской Федерации и </w:t>
      </w:r>
      <w:r w:rsidR="009E38CD">
        <w:rPr>
          <w:rFonts w:ascii="Times New Roman" w:hAnsi="Times New Roman" w:cs="Times New Roman"/>
          <w:sz w:val="28"/>
          <w:szCs w:val="28"/>
        </w:rPr>
        <w:t>в нем должны быть прописаны</w:t>
      </w:r>
      <w:r w:rsidRPr="00F04CC2">
        <w:rPr>
          <w:rFonts w:ascii="Times New Roman" w:hAnsi="Times New Roman" w:cs="Times New Roman"/>
          <w:sz w:val="28"/>
          <w:szCs w:val="28"/>
        </w:rPr>
        <w:t>:</w:t>
      </w:r>
    </w:p>
    <w:p w:rsidR="00E71063" w:rsidRPr="00F04CC2" w:rsidRDefault="00E71063" w:rsidP="00E71063">
      <w:pPr>
        <w:pStyle w:val="ConsPlusNormal"/>
        <w:spacing w:line="360" w:lineRule="auto"/>
        <w:ind w:firstLine="540"/>
        <w:jc w:val="both"/>
        <w:rPr>
          <w:rFonts w:ascii="Times New Roman" w:hAnsi="Times New Roman" w:cs="Times New Roman"/>
          <w:sz w:val="28"/>
          <w:szCs w:val="28"/>
        </w:rPr>
      </w:pPr>
      <w:r w:rsidRPr="00F04CC2">
        <w:rPr>
          <w:rFonts w:ascii="Times New Roman" w:hAnsi="Times New Roman" w:cs="Times New Roman"/>
          <w:sz w:val="28"/>
          <w:szCs w:val="28"/>
        </w:rPr>
        <w:t>предмет договора целевого займа;</w:t>
      </w:r>
    </w:p>
    <w:p w:rsidR="00E71063" w:rsidRPr="00F04CC2" w:rsidRDefault="00E71063" w:rsidP="00E71063">
      <w:pPr>
        <w:pStyle w:val="ConsPlusNormal"/>
        <w:spacing w:line="360" w:lineRule="auto"/>
        <w:ind w:firstLine="540"/>
        <w:jc w:val="both"/>
        <w:rPr>
          <w:rFonts w:ascii="Times New Roman" w:hAnsi="Times New Roman" w:cs="Times New Roman"/>
          <w:sz w:val="28"/>
          <w:szCs w:val="28"/>
        </w:rPr>
      </w:pPr>
      <w:r w:rsidRPr="00F04CC2">
        <w:rPr>
          <w:rFonts w:ascii="Times New Roman" w:hAnsi="Times New Roman" w:cs="Times New Roman"/>
          <w:sz w:val="28"/>
          <w:szCs w:val="28"/>
        </w:rPr>
        <w:t>сумм</w:t>
      </w:r>
      <w:r w:rsidR="009E38CD">
        <w:rPr>
          <w:rFonts w:ascii="Times New Roman" w:hAnsi="Times New Roman" w:cs="Times New Roman"/>
          <w:sz w:val="28"/>
          <w:szCs w:val="28"/>
        </w:rPr>
        <w:t>а</w:t>
      </w:r>
      <w:r w:rsidRPr="00F04CC2">
        <w:rPr>
          <w:rFonts w:ascii="Times New Roman" w:hAnsi="Times New Roman" w:cs="Times New Roman"/>
          <w:sz w:val="28"/>
          <w:szCs w:val="28"/>
        </w:rPr>
        <w:t xml:space="preserve"> целевого займа;</w:t>
      </w:r>
    </w:p>
    <w:p w:rsidR="00E71063" w:rsidRPr="00F04CC2" w:rsidRDefault="00E71063" w:rsidP="00E71063">
      <w:pPr>
        <w:pStyle w:val="ConsPlusNormal"/>
        <w:spacing w:line="360" w:lineRule="auto"/>
        <w:ind w:firstLine="540"/>
        <w:jc w:val="both"/>
        <w:rPr>
          <w:rFonts w:ascii="Times New Roman" w:hAnsi="Times New Roman" w:cs="Times New Roman"/>
          <w:sz w:val="28"/>
          <w:szCs w:val="28"/>
        </w:rPr>
      </w:pPr>
      <w:r w:rsidRPr="00F04CC2">
        <w:rPr>
          <w:rFonts w:ascii="Times New Roman" w:hAnsi="Times New Roman" w:cs="Times New Roman"/>
          <w:sz w:val="28"/>
          <w:szCs w:val="28"/>
        </w:rPr>
        <w:t xml:space="preserve">условия обеспечения возврата целевого займа (поручительство, залог, банковская гарантия, муниципальная гарантия и другие </w:t>
      </w:r>
      <w:r w:rsidR="00413D51">
        <w:rPr>
          <w:rFonts w:ascii="Times New Roman" w:hAnsi="Times New Roman" w:cs="Times New Roman"/>
          <w:sz w:val="28"/>
          <w:szCs w:val="28"/>
        </w:rPr>
        <w:t>способы обеспечения исполнения обязательств</w:t>
      </w:r>
      <w:r w:rsidRPr="00F04CC2">
        <w:rPr>
          <w:rFonts w:ascii="Times New Roman" w:hAnsi="Times New Roman" w:cs="Times New Roman"/>
          <w:sz w:val="28"/>
          <w:szCs w:val="28"/>
        </w:rPr>
        <w:t>, предусмотренные действующим законодательством Российской Федерации);</w:t>
      </w:r>
    </w:p>
    <w:p w:rsidR="00E71063" w:rsidRPr="00F04CC2" w:rsidRDefault="00E71063" w:rsidP="00E71063">
      <w:pPr>
        <w:pStyle w:val="ConsPlusNormal"/>
        <w:spacing w:line="360" w:lineRule="auto"/>
        <w:ind w:firstLine="540"/>
        <w:jc w:val="both"/>
        <w:rPr>
          <w:rFonts w:ascii="Times New Roman" w:hAnsi="Times New Roman" w:cs="Times New Roman"/>
          <w:sz w:val="28"/>
          <w:szCs w:val="28"/>
        </w:rPr>
      </w:pPr>
      <w:r w:rsidRPr="00F04CC2">
        <w:rPr>
          <w:rFonts w:ascii="Times New Roman" w:hAnsi="Times New Roman" w:cs="Times New Roman"/>
          <w:sz w:val="28"/>
          <w:szCs w:val="28"/>
        </w:rPr>
        <w:t>срок предоставления целевого займа;</w:t>
      </w:r>
    </w:p>
    <w:p w:rsidR="00E71063" w:rsidRPr="00F04CC2" w:rsidRDefault="00E71063" w:rsidP="00E71063">
      <w:pPr>
        <w:pStyle w:val="ConsPlusNormal"/>
        <w:spacing w:line="360" w:lineRule="auto"/>
        <w:ind w:firstLine="540"/>
        <w:jc w:val="both"/>
        <w:rPr>
          <w:rFonts w:ascii="Times New Roman" w:hAnsi="Times New Roman" w:cs="Times New Roman"/>
          <w:sz w:val="28"/>
          <w:szCs w:val="28"/>
        </w:rPr>
      </w:pPr>
      <w:r w:rsidRPr="00F04CC2">
        <w:rPr>
          <w:rFonts w:ascii="Times New Roman" w:hAnsi="Times New Roman" w:cs="Times New Roman"/>
          <w:sz w:val="28"/>
          <w:szCs w:val="28"/>
        </w:rPr>
        <w:t>срок и график возврата целевого займа;</w:t>
      </w:r>
    </w:p>
    <w:p w:rsidR="00E71063" w:rsidRPr="007C54D1" w:rsidRDefault="00E71063" w:rsidP="00E71063">
      <w:pPr>
        <w:pStyle w:val="ConsPlusNormal"/>
        <w:spacing w:line="360" w:lineRule="auto"/>
        <w:ind w:firstLine="540"/>
        <w:jc w:val="both"/>
        <w:rPr>
          <w:rFonts w:ascii="Times New Roman" w:hAnsi="Times New Roman" w:cs="Times New Roman"/>
          <w:sz w:val="28"/>
          <w:szCs w:val="28"/>
        </w:rPr>
      </w:pPr>
      <w:r w:rsidRPr="007C54D1">
        <w:rPr>
          <w:rFonts w:ascii="Times New Roman" w:hAnsi="Times New Roman" w:cs="Times New Roman"/>
          <w:sz w:val="28"/>
          <w:szCs w:val="28"/>
        </w:rPr>
        <w:t>ответственность за использование сред</w:t>
      </w:r>
      <w:r w:rsidR="00CE231C">
        <w:rPr>
          <w:rFonts w:ascii="Times New Roman" w:hAnsi="Times New Roman" w:cs="Times New Roman"/>
          <w:sz w:val="28"/>
          <w:szCs w:val="28"/>
        </w:rPr>
        <w:t xml:space="preserve">ств не по целевому назначению </w:t>
      </w:r>
      <w:r w:rsidR="00CE231C">
        <w:rPr>
          <w:rFonts w:ascii="Times New Roman" w:hAnsi="Times New Roman" w:cs="Times New Roman"/>
          <w:sz w:val="28"/>
          <w:szCs w:val="28"/>
        </w:rPr>
        <w:lastRenderedPageBreak/>
        <w:t>и </w:t>
      </w:r>
      <w:r w:rsidRPr="007C54D1">
        <w:rPr>
          <w:rFonts w:ascii="Times New Roman" w:hAnsi="Times New Roman" w:cs="Times New Roman"/>
          <w:sz w:val="28"/>
          <w:szCs w:val="28"/>
        </w:rPr>
        <w:t>нарушение сроков их возврата.</w:t>
      </w:r>
    </w:p>
    <w:p w:rsidR="007C54D1" w:rsidRPr="007C54D1" w:rsidRDefault="003B1B71" w:rsidP="007C54D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6.7. </w:t>
      </w:r>
      <w:r w:rsidR="007C54D1" w:rsidRPr="007C54D1">
        <w:rPr>
          <w:rFonts w:ascii="Times New Roman" w:hAnsi="Times New Roman" w:cs="Times New Roman"/>
          <w:sz w:val="28"/>
          <w:szCs w:val="28"/>
        </w:rPr>
        <w:t>В целях контроля за целевым использованием внебюджетных средств Оператор перечисляет сумму займа в сч</w:t>
      </w:r>
      <w:r w:rsidR="00CE231C">
        <w:rPr>
          <w:rFonts w:ascii="Times New Roman" w:hAnsi="Times New Roman" w:cs="Times New Roman"/>
          <w:sz w:val="28"/>
          <w:szCs w:val="28"/>
        </w:rPr>
        <w:t>ет оплаты оборудования, работ и </w:t>
      </w:r>
      <w:r w:rsidR="007C54D1" w:rsidRPr="007C54D1">
        <w:rPr>
          <w:rFonts w:ascii="Times New Roman" w:hAnsi="Times New Roman" w:cs="Times New Roman"/>
          <w:sz w:val="28"/>
          <w:szCs w:val="28"/>
        </w:rPr>
        <w:t>услуг</w:t>
      </w:r>
      <w:r w:rsidR="00EC63FE" w:rsidRPr="00EC63FE">
        <w:rPr>
          <w:rFonts w:ascii="Times New Roman" w:hAnsi="Times New Roman" w:cs="Times New Roman"/>
          <w:sz w:val="28"/>
          <w:szCs w:val="28"/>
          <w:highlight w:val="yellow"/>
        </w:rPr>
        <w:t xml:space="preserve"> </w:t>
      </w:r>
      <w:r w:rsidR="00EC63FE" w:rsidRPr="00EC63FE">
        <w:rPr>
          <w:rFonts w:ascii="Times New Roman" w:hAnsi="Times New Roman" w:cs="Times New Roman"/>
          <w:sz w:val="28"/>
          <w:szCs w:val="28"/>
        </w:rPr>
        <w:t>для реализации мероприятий</w:t>
      </w:r>
      <w:r w:rsidR="007C54D1" w:rsidRPr="007C54D1">
        <w:rPr>
          <w:rFonts w:ascii="Times New Roman" w:hAnsi="Times New Roman" w:cs="Times New Roman"/>
          <w:sz w:val="28"/>
          <w:szCs w:val="28"/>
        </w:rPr>
        <w:t>, заявленных в бизнес-плане</w:t>
      </w:r>
      <w:r>
        <w:rPr>
          <w:rFonts w:ascii="Times New Roman" w:hAnsi="Times New Roman" w:cs="Times New Roman"/>
          <w:sz w:val="28"/>
          <w:szCs w:val="28"/>
        </w:rPr>
        <w:t xml:space="preserve"> </w:t>
      </w:r>
      <w:r w:rsidR="003613D6">
        <w:rPr>
          <w:rFonts w:ascii="Times New Roman" w:hAnsi="Times New Roman" w:cs="Times New Roman"/>
          <w:sz w:val="28"/>
          <w:szCs w:val="28"/>
        </w:rPr>
        <w:t xml:space="preserve">победителя отбора (далее – </w:t>
      </w:r>
      <w:r>
        <w:rPr>
          <w:rFonts w:ascii="Times New Roman" w:hAnsi="Times New Roman" w:cs="Times New Roman"/>
          <w:sz w:val="28"/>
          <w:szCs w:val="28"/>
        </w:rPr>
        <w:t>Заемщика</w:t>
      </w:r>
      <w:r w:rsidR="003613D6">
        <w:rPr>
          <w:rFonts w:ascii="Times New Roman" w:hAnsi="Times New Roman" w:cs="Times New Roman"/>
          <w:sz w:val="28"/>
          <w:szCs w:val="28"/>
        </w:rPr>
        <w:t>)</w:t>
      </w:r>
      <w:r w:rsidR="007C54D1" w:rsidRPr="007C54D1">
        <w:rPr>
          <w:rFonts w:ascii="Times New Roman" w:hAnsi="Times New Roman" w:cs="Times New Roman"/>
          <w:sz w:val="28"/>
          <w:szCs w:val="28"/>
        </w:rPr>
        <w:t xml:space="preserve"> </w:t>
      </w:r>
      <w:r w:rsidR="00EC63FE" w:rsidRPr="00EC63FE">
        <w:rPr>
          <w:rFonts w:ascii="Times New Roman" w:hAnsi="Times New Roman" w:cs="Times New Roman"/>
          <w:sz w:val="28"/>
          <w:szCs w:val="28"/>
        </w:rPr>
        <w:t>на основании</w:t>
      </w:r>
      <w:r w:rsidR="007C54D1" w:rsidRPr="007C54D1">
        <w:rPr>
          <w:rFonts w:ascii="Times New Roman" w:hAnsi="Times New Roman" w:cs="Times New Roman"/>
          <w:sz w:val="28"/>
          <w:szCs w:val="28"/>
        </w:rPr>
        <w:t xml:space="preserve"> представленных им платежных документов (счета на оплату, счет-фактура, акты выполненных работ</w:t>
      </w:r>
      <w:r w:rsidR="00AD195C">
        <w:rPr>
          <w:rFonts w:ascii="Times New Roman" w:hAnsi="Times New Roman" w:cs="Times New Roman"/>
          <w:sz w:val="28"/>
          <w:szCs w:val="28"/>
        </w:rPr>
        <w:t xml:space="preserve"> </w:t>
      </w:r>
      <w:r w:rsidR="007C54D1" w:rsidRPr="007C54D1">
        <w:rPr>
          <w:rFonts w:ascii="Times New Roman" w:hAnsi="Times New Roman" w:cs="Times New Roman"/>
          <w:sz w:val="28"/>
          <w:szCs w:val="28"/>
        </w:rPr>
        <w:t>и другие подтверждающие документы).</w:t>
      </w:r>
    </w:p>
    <w:p w:rsidR="007C54D1" w:rsidRPr="007C54D1" w:rsidRDefault="00F04CC2" w:rsidP="007C54D1">
      <w:pPr>
        <w:pStyle w:val="ConsPlusNormal"/>
        <w:spacing w:line="360" w:lineRule="auto"/>
        <w:ind w:firstLine="540"/>
        <w:jc w:val="both"/>
        <w:rPr>
          <w:rFonts w:ascii="Times New Roman" w:hAnsi="Times New Roman" w:cs="Times New Roman"/>
          <w:sz w:val="28"/>
          <w:szCs w:val="28"/>
        </w:rPr>
      </w:pPr>
      <w:bookmarkStart w:id="1" w:name="P271"/>
      <w:bookmarkStart w:id="2" w:name="P280"/>
      <w:bookmarkEnd w:id="1"/>
      <w:bookmarkEnd w:id="2"/>
      <w:r>
        <w:rPr>
          <w:rFonts w:ascii="Times New Roman" w:hAnsi="Times New Roman" w:cs="Times New Roman"/>
          <w:sz w:val="28"/>
          <w:szCs w:val="28"/>
        </w:rPr>
        <w:t>6.8</w:t>
      </w:r>
      <w:r w:rsidR="007C54D1" w:rsidRPr="007C54D1">
        <w:rPr>
          <w:rFonts w:ascii="Times New Roman" w:hAnsi="Times New Roman" w:cs="Times New Roman"/>
          <w:sz w:val="28"/>
          <w:szCs w:val="28"/>
        </w:rPr>
        <w:t xml:space="preserve">. </w:t>
      </w:r>
      <w:r w:rsidR="00A935B3" w:rsidRPr="00F04CC2">
        <w:rPr>
          <w:rFonts w:ascii="Times New Roman" w:hAnsi="Times New Roman" w:cs="Times New Roman"/>
          <w:sz w:val="28"/>
          <w:szCs w:val="28"/>
        </w:rPr>
        <w:t>Целевой займ</w:t>
      </w:r>
      <w:r w:rsidR="007C54D1" w:rsidRPr="00F04CC2">
        <w:rPr>
          <w:rFonts w:ascii="Times New Roman" w:hAnsi="Times New Roman" w:cs="Times New Roman"/>
          <w:sz w:val="28"/>
          <w:szCs w:val="28"/>
        </w:rPr>
        <w:t xml:space="preserve"> предоставля</w:t>
      </w:r>
      <w:r w:rsidR="00A935B3" w:rsidRPr="00F04CC2">
        <w:rPr>
          <w:rFonts w:ascii="Times New Roman" w:hAnsi="Times New Roman" w:cs="Times New Roman"/>
          <w:sz w:val="28"/>
          <w:szCs w:val="28"/>
        </w:rPr>
        <w:t>ется</w:t>
      </w:r>
      <w:r w:rsidR="007C54D1" w:rsidRPr="007C54D1">
        <w:rPr>
          <w:rFonts w:ascii="Times New Roman" w:hAnsi="Times New Roman" w:cs="Times New Roman"/>
          <w:sz w:val="28"/>
          <w:szCs w:val="28"/>
        </w:rPr>
        <w:t xml:space="preserve"> на срок окупаемости проекта, который исчисляется с даты окончания выполнения энергосберегающих мероприятий, но не более чем на 2 года с момента их получения, в зависимости от того, какое из двух указанных событий наступит раньше. В случае продления сроков возврата займа по инициативе Заемщика сверх срока, установленного договором целевого займа (заключение дополнительного соглашения), Заемщик уплачивает процент</w:t>
      </w:r>
      <w:r w:rsidR="00CE231C">
        <w:rPr>
          <w:rFonts w:ascii="Times New Roman" w:hAnsi="Times New Roman" w:cs="Times New Roman"/>
          <w:sz w:val="28"/>
          <w:szCs w:val="28"/>
        </w:rPr>
        <w:t>ы за пользование оставшимися не</w:t>
      </w:r>
      <w:r w:rsidR="007C54D1" w:rsidRPr="007C54D1">
        <w:rPr>
          <w:rFonts w:ascii="Times New Roman" w:hAnsi="Times New Roman" w:cs="Times New Roman"/>
          <w:sz w:val="28"/>
          <w:szCs w:val="28"/>
        </w:rPr>
        <w:t>возвращенными средствами займа. Проценты н</w:t>
      </w:r>
      <w:r w:rsidR="00CE231C">
        <w:rPr>
          <w:rFonts w:ascii="Times New Roman" w:hAnsi="Times New Roman" w:cs="Times New Roman"/>
          <w:sz w:val="28"/>
          <w:szCs w:val="28"/>
        </w:rPr>
        <w:t>ачисляются на всю оставшуюся не</w:t>
      </w:r>
      <w:r w:rsidR="007C54D1" w:rsidRPr="007C54D1">
        <w:rPr>
          <w:rFonts w:ascii="Times New Roman" w:hAnsi="Times New Roman" w:cs="Times New Roman"/>
          <w:sz w:val="28"/>
          <w:szCs w:val="28"/>
        </w:rPr>
        <w:t>возвращенной часть займа в размере полуторакратной ключевой ставки, установленной Банком России на момент заключения дополнительного соглашения о продлении сроков возврата займа (части займа), и выплачиваются ежемесячно до момента полного возврата суммы займа. Порядок уплаты процентов и суммы основного долга определяется в договоре целевого займа. Продление срока возврата займа (части займа) осуществляется на основании дополнительного соглашения, заключаемого Оператором с Заемщиком на срок не более одного года с момента истечения срока возврата займа, установленного в договоре.</w:t>
      </w:r>
    </w:p>
    <w:p w:rsidR="007C54D1" w:rsidRPr="007C54D1" w:rsidRDefault="00F04CC2" w:rsidP="007C54D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6.9</w:t>
      </w:r>
      <w:r w:rsidR="007C54D1" w:rsidRPr="007C54D1">
        <w:rPr>
          <w:rFonts w:ascii="Times New Roman" w:hAnsi="Times New Roman" w:cs="Times New Roman"/>
          <w:sz w:val="28"/>
          <w:szCs w:val="28"/>
        </w:rPr>
        <w:t>. Возврат займа осуществляетс</w:t>
      </w:r>
      <w:r w:rsidR="00CE231C">
        <w:rPr>
          <w:rFonts w:ascii="Times New Roman" w:hAnsi="Times New Roman" w:cs="Times New Roman"/>
          <w:sz w:val="28"/>
          <w:szCs w:val="28"/>
        </w:rPr>
        <w:t>я на расчетный счет Оператора в </w:t>
      </w:r>
      <w:r w:rsidR="007C54D1" w:rsidRPr="007C54D1">
        <w:rPr>
          <w:rFonts w:ascii="Times New Roman" w:hAnsi="Times New Roman" w:cs="Times New Roman"/>
          <w:sz w:val="28"/>
          <w:szCs w:val="28"/>
        </w:rPr>
        <w:t>соответствии с согласованным в договоре целевого займа (дополнительном соглашении) графиком возврата займа (части займа).</w:t>
      </w:r>
    </w:p>
    <w:p w:rsidR="007C54D1" w:rsidRPr="00F04CC2" w:rsidRDefault="00F04CC2" w:rsidP="007C54D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6.10</w:t>
      </w:r>
      <w:r w:rsidR="007C54D1" w:rsidRPr="007C54D1">
        <w:rPr>
          <w:rFonts w:ascii="Times New Roman" w:hAnsi="Times New Roman" w:cs="Times New Roman"/>
          <w:sz w:val="28"/>
          <w:szCs w:val="28"/>
        </w:rPr>
        <w:t xml:space="preserve">. </w:t>
      </w:r>
      <w:r w:rsidR="007C54D1" w:rsidRPr="00F04CC2">
        <w:rPr>
          <w:rFonts w:ascii="Times New Roman" w:hAnsi="Times New Roman" w:cs="Times New Roman"/>
          <w:sz w:val="28"/>
          <w:szCs w:val="28"/>
        </w:rPr>
        <w:t xml:space="preserve">Контроль за целевым использованием и своевременным возвратом </w:t>
      </w:r>
      <w:r w:rsidR="00E71063">
        <w:rPr>
          <w:rFonts w:ascii="Times New Roman" w:hAnsi="Times New Roman" w:cs="Times New Roman"/>
          <w:sz w:val="28"/>
          <w:szCs w:val="28"/>
        </w:rPr>
        <w:t>Заемщиками</w:t>
      </w:r>
      <w:r w:rsidR="007C54D1" w:rsidRPr="00F04CC2">
        <w:rPr>
          <w:rFonts w:ascii="Times New Roman" w:hAnsi="Times New Roman" w:cs="Times New Roman"/>
          <w:sz w:val="28"/>
          <w:szCs w:val="28"/>
        </w:rPr>
        <w:t xml:space="preserve"> средств, выделенных на </w:t>
      </w:r>
      <w:r w:rsidR="000E71DE" w:rsidRPr="00F04CC2">
        <w:rPr>
          <w:rFonts w:ascii="Times New Roman" w:hAnsi="Times New Roman" w:cs="Times New Roman"/>
          <w:sz w:val="28"/>
          <w:szCs w:val="28"/>
        </w:rPr>
        <w:t>реализацию проектов</w:t>
      </w:r>
      <w:r w:rsidR="007C54D1" w:rsidRPr="00F04CC2">
        <w:rPr>
          <w:rFonts w:ascii="Times New Roman" w:hAnsi="Times New Roman" w:cs="Times New Roman"/>
          <w:sz w:val="28"/>
          <w:szCs w:val="28"/>
        </w:rPr>
        <w:t>, осуществляет Оператор и ежеквартально до 20 числа месяца, сле</w:t>
      </w:r>
      <w:r w:rsidR="00CE231C">
        <w:rPr>
          <w:rFonts w:ascii="Times New Roman" w:hAnsi="Times New Roman" w:cs="Times New Roman"/>
          <w:sz w:val="28"/>
          <w:szCs w:val="28"/>
        </w:rPr>
        <w:t xml:space="preserve">дующего за отчетным </w:t>
      </w:r>
      <w:r w:rsidR="00CE231C">
        <w:rPr>
          <w:rFonts w:ascii="Times New Roman" w:hAnsi="Times New Roman" w:cs="Times New Roman"/>
          <w:sz w:val="28"/>
          <w:szCs w:val="28"/>
        </w:rPr>
        <w:lastRenderedPageBreak/>
        <w:t>кварталом,</w:t>
      </w:r>
      <w:r w:rsidR="007C54D1" w:rsidRPr="00F04CC2">
        <w:rPr>
          <w:rFonts w:ascii="Times New Roman" w:hAnsi="Times New Roman" w:cs="Times New Roman"/>
          <w:sz w:val="28"/>
          <w:szCs w:val="28"/>
        </w:rPr>
        <w:t xml:space="preserve"> направляет в Министерство информацию </w:t>
      </w:r>
      <w:r w:rsidR="00A935B3" w:rsidRPr="00F04CC2">
        <w:rPr>
          <w:rFonts w:ascii="Times New Roman" w:hAnsi="Times New Roman" w:cs="Times New Roman"/>
          <w:sz w:val="28"/>
          <w:szCs w:val="28"/>
        </w:rPr>
        <w:t xml:space="preserve">в соответствии </w:t>
      </w:r>
      <w:r w:rsidR="00E61230">
        <w:rPr>
          <w:rFonts w:ascii="Times New Roman" w:hAnsi="Times New Roman" w:cs="Times New Roman"/>
          <w:sz w:val="28"/>
          <w:szCs w:val="28"/>
        </w:rPr>
        <w:t xml:space="preserve">                </w:t>
      </w:r>
      <w:r w:rsidR="00A935B3" w:rsidRPr="00F04CC2">
        <w:rPr>
          <w:rFonts w:ascii="Times New Roman" w:hAnsi="Times New Roman" w:cs="Times New Roman"/>
          <w:sz w:val="28"/>
          <w:szCs w:val="28"/>
        </w:rPr>
        <w:t xml:space="preserve">с пунктом </w:t>
      </w:r>
      <w:r w:rsidR="007C54D1" w:rsidRPr="00F04CC2">
        <w:rPr>
          <w:rFonts w:ascii="Times New Roman" w:hAnsi="Times New Roman" w:cs="Times New Roman"/>
          <w:sz w:val="28"/>
          <w:szCs w:val="28"/>
        </w:rPr>
        <w:t>3.5 настоящего Порядка</w:t>
      </w:r>
      <w:r w:rsidR="000E71DE" w:rsidRPr="00F04CC2">
        <w:rPr>
          <w:rFonts w:ascii="Times New Roman" w:hAnsi="Times New Roman" w:cs="Times New Roman"/>
          <w:sz w:val="28"/>
          <w:szCs w:val="28"/>
        </w:rPr>
        <w:t>.</w:t>
      </w:r>
    </w:p>
    <w:p w:rsidR="007C54D1" w:rsidRPr="003B1B71" w:rsidRDefault="00F04CC2" w:rsidP="007C54D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6.11</w:t>
      </w:r>
      <w:r w:rsidR="007C54D1" w:rsidRPr="007C54D1">
        <w:rPr>
          <w:rFonts w:ascii="Times New Roman" w:hAnsi="Times New Roman" w:cs="Times New Roman"/>
          <w:sz w:val="28"/>
          <w:szCs w:val="28"/>
        </w:rPr>
        <w:t xml:space="preserve">. В случае нахождения Заемщика в процессе ликвидации или реорганизации (за исключением преобразования), а также в иных случаях, позволяющих сделать вывод о невозможности со стороны Заемщика исполнять надлежащим образом обязательства по своевременному возврату денежных средств по договору целевого займа, Оператор вправе требовать досрочного возврата всей оставшейся суммы займа. При этом Заемщик может обратиться с заявлением в адрес Оператора </w:t>
      </w:r>
      <w:r w:rsidR="00CE231C">
        <w:rPr>
          <w:rFonts w:ascii="Times New Roman" w:hAnsi="Times New Roman" w:cs="Times New Roman"/>
          <w:sz w:val="28"/>
          <w:szCs w:val="28"/>
        </w:rPr>
        <w:t>о возможности перевода долга на </w:t>
      </w:r>
      <w:r w:rsidR="007C54D1" w:rsidRPr="003B1B71">
        <w:rPr>
          <w:rFonts w:ascii="Times New Roman" w:hAnsi="Times New Roman" w:cs="Times New Roman"/>
          <w:sz w:val="28"/>
          <w:szCs w:val="28"/>
        </w:rPr>
        <w:t>третье лицо</w:t>
      </w:r>
      <w:r w:rsidR="003B1B71">
        <w:rPr>
          <w:rFonts w:ascii="Times New Roman" w:hAnsi="Times New Roman" w:cs="Times New Roman"/>
          <w:sz w:val="28"/>
          <w:szCs w:val="28"/>
        </w:rPr>
        <w:t xml:space="preserve"> (</w:t>
      </w:r>
      <w:r w:rsidR="003B1B71" w:rsidRPr="003B1B71">
        <w:rPr>
          <w:rFonts w:ascii="Times New Roman" w:hAnsi="Times New Roman" w:cs="Times New Roman"/>
          <w:sz w:val="28"/>
          <w:szCs w:val="28"/>
        </w:rPr>
        <w:t>далее – заявление о замене).</w:t>
      </w:r>
    </w:p>
    <w:p w:rsidR="007C54D1" w:rsidRPr="007C54D1" w:rsidRDefault="00F04CC2" w:rsidP="007C54D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6.12</w:t>
      </w:r>
      <w:r w:rsidR="007C54D1" w:rsidRPr="007C54D1">
        <w:rPr>
          <w:rFonts w:ascii="Times New Roman" w:hAnsi="Times New Roman" w:cs="Times New Roman"/>
          <w:sz w:val="28"/>
          <w:szCs w:val="28"/>
        </w:rPr>
        <w:t xml:space="preserve">. </w:t>
      </w:r>
      <w:r>
        <w:rPr>
          <w:rFonts w:ascii="Times New Roman" w:hAnsi="Times New Roman" w:cs="Times New Roman"/>
          <w:sz w:val="28"/>
          <w:szCs w:val="28"/>
        </w:rPr>
        <w:t>П</w:t>
      </w:r>
      <w:r w:rsidR="007C54D1" w:rsidRPr="007C54D1">
        <w:rPr>
          <w:rFonts w:ascii="Times New Roman" w:hAnsi="Times New Roman" w:cs="Times New Roman"/>
          <w:sz w:val="28"/>
          <w:szCs w:val="28"/>
        </w:rPr>
        <w:t>еревод долга осуществля</w:t>
      </w:r>
      <w:r w:rsidR="00CE231C">
        <w:rPr>
          <w:rFonts w:ascii="Times New Roman" w:hAnsi="Times New Roman" w:cs="Times New Roman"/>
          <w:sz w:val="28"/>
          <w:szCs w:val="28"/>
        </w:rPr>
        <w:t>ется по решению Оператора по </w:t>
      </w:r>
      <w:r w:rsidR="007C54D1" w:rsidRPr="007C54D1">
        <w:rPr>
          <w:rFonts w:ascii="Times New Roman" w:hAnsi="Times New Roman" w:cs="Times New Roman"/>
          <w:sz w:val="28"/>
          <w:szCs w:val="28"/>
        </w:rPr>
        <w:t>согласованию с Министерством на основании письменн</w:t>
      </w:r>
      <w:r w:rsidR="003B1B71">
        <w:rPr>
          <w:rFonts w:ascii="Times New Roman" w:hAnsi="Times New Roman" w:cs="Times New Roman"/>
          <w:sz w:val="28"/>
          <w:szCs w:val="28"/>
        </w:rPr>
        <w:t>ого</w:t>
      </w:r>
      <w:r w:rsidR="007C54D1" w:rsidRPr="007C54D1">
        <w:rPr>
          <w:rFonts w:ascii="Times New Roman" w:hAnsi="Times New Roman" w:cs="Times New Roman"/>
          <w:sz w:val="28"/>
          <w:szCs w:val="28"/>
        </w:rPr>
        <w:t xml:space="preserve"> </w:t>
      </w:r>
      <w:r w:rsidR="003B1B71">
        <w:rPr>
          <w:rFonts w:ascii="Times New Roman" w:hAnsi="Times New Roman" w:cs="Times New Roman"/>
          <w:sz w:val="28"/>
          <w:szCs w:val="28"/>
        </w:rPr>
        <w:t>заявления</w:t>
      </w:r>
      <w:r w:rsidR="007C54D1" w:rsidRPr="007C54D1">
        <w:rPr>
          <w:rFonts w:ascii="Times New Roman" w:hAnsi="Times New Roman" w:cs="Times New Roman"/>
          <w:sz w:val="28"/>
          <w:szCs w:val="28"/>
        </w:rPr>
        <w:t xml:space="preserve"> Заемщика о замене. При этом </w:t>
      </w:r>
      <w:r w:rsidR="00E279B8">
        <w:rPr>
          <w:rFonts w:ascii="Times New Roman" w:hAnsi="Times New Roman" w:cs="Times New Roman"/>
          <w:sz w:val="28"/>
          <w:szCs w:val="28"/>
        </w:rPr>
        <w:t>третье лицо</w:t>
      </w:r>
      <w:r w:rsidR="007C54D1" w:rsidRPr="007C54D1">
        <w:rPr>
          <w:rFonts w:ascii="Times New Roman" w:hAnsi="Times New Roman" w:cs="Times New Roman"/>
          <w:sz w:val="28"/>
          <w:szCs w:val="28"/>
        </w:rPr>
        <w:t xml:space="preserve"> </w:t>
      </w:r>
      <w:r w:rsidR="00E279B8" w:rsidRPr="007C54D1">
        <w:rPr>
          <w:rFonts w:ascii="Times New Roman" w:hAnsi="Times New Roman" w:cs="Times New Roman"/>
          <w:sz w:val="28"/>
          <w:szCs w:val="28"/>
        </w:rPr>
        <w:t>должно</w:t>
      </w:r>
      <w:r w:rsidR="007C54D1" w:rsidRPr="007C54D1">
        <w:rPr>
          <w:rFonts w:ascii="Times New Roman" w:hAnsi="Times New Roman" w:cs="Times New Roman"/>
          <w:sz w:val="28"/>
          <w:szCs w:val="28"/>
        </w:rPr>
        <w:t xml:space="preserve"> отвечать требованиям, </w:t>
      </w:r>
      <w:r w:rsidR="00A935B3" w:rsidRPr="00F04CC2">
        <w:rPr>
          <w:rFonts w:ascii="Times New Roman" w:hAnsi="Times New Roman" w:cs="Times New Roman"/>
          <w:sz w:val="28"/>
          <w:szCs w:val="28"/>
        </w:rPr>
        <w:t>предусмотренным пунктами</w:t>
      </w:r>
      <w:r w:rsidR="007C54D1" w:rsidRPr="00F04CC2">
        <w:rPr>
          <w:rFonts w:ascii="Times New Roman" w:hAnsi="Times New Roman" w:cs="Times New Roman"/>
          <w:sz w:val="28"/>
          <w:szCs w:val="28"/>
        </w:rPr>
        <w:t xml:space="preserve"> </w:t>
      </w:r>
      <w:r w:rsidR="003B1B71">
        <w:rPr>
          <w:rFonts w:ascii="Times New Roman" w:hAnsi="Times New Roman" w:cs="Times New Roman"/>
          <w:sz w:val="28"/>
          <w:szCs w:val="28"/>
        </w:rPr>
        <w:t xml:space="preserve">4.3, </w:t>
      </w:r>
      <w:r w:rsidR="00CE231C">
        <w:rPr>
          <w:rFonts w:ascii="Times New Roman" w:hAnsi="Times New Roman" w:cs="Times New Roman"/>
          <w:sz w:val="28"/>
          <w:szCs w:val="28"/>
        </w:rPr>
        <w:t>4.4, 4.5</w:t>
      </w:r>
      <w:r w:rsidR="007C54D1" w:rsidRPr="00F04CC2">
        <w:rPr>
          <w:rFonts w:ascii="Times New Roman" w:hAnsi="Times New Roman" w:cs="Times New Roman"/>
          <w:sz w:val="28"/>
          <w:szCs w:val="28"/>
        </w:rPr>
        <w:t xml:space="preserve"> настоящего Порядка.</w:t>
      </w:r>
      <w:r w:rsidR="007C54D1" w:rsidRPr="007C54D1">
        <w:rPr>
          <w:rFonts w:ascii="Times New Roman" w:hAnsi="Times New Roman" w:cs="Times New Roman"/>
          <w:sz w:val="28"/>
          <w:szCs w:val="28"/>
        </w:rPr>
        <w:t xml:space="preserve"> </w:t>
      </w:r>
      <w:r w:rsidR="00E279B8">
        <w:rPr>
          <w:rFonts w:ascii="Times New Roman" w:hAnsi="Times New Roman" w:cs="Times New Roman"/>
          <w:sz w:val="28"/>
          <w:szCs w:val="28"/>
        </w:rPr>
        <w:t>Третье лицо</w:t>
      </w:r>
      <w:r w:rsidR="007C54D1" w:rsidRPr="007C54D1">
        <w:rPr>
          <w:rFonts w:ascii="Times New Roman" w:hAnsi="Times New Roman" w:cs="Times New Roman"/>
          <w:sz w:val="28"/>
          <w:szCs w:val="28"/>
        </w:rPr>
        <w:t xml:space="preserve"> долж</w:t>
      </w:r>
      <w:r w:rsidR="00E279B8">
        <w:rPr>
          <w:rFonts w:ascii="Times New Roman" w:hAnsi="Times New Roman" w:cs="Times New Roman"/>
          <w:sz w:val="28"/>
          <w:szCs w:val="28"/>
        </w:rPr>
        <w:t>но</w:t>
      </w:r>
      <w:r w:rsidR="007C54D1" w:rsidRPr="007C54D1">
        <w:rPr>
          <w:rFonts w:ascii="Times New Roman" w:hAnsi="Times New Roman" w:cs="Times New Roman"/>
          <w:sz w:val="28"/>
          <w:szCs w:val="28"/>
        </w:rPr>
        <w:t xml:space="preserve"> представить обеспечительные меры в соответствии с</w:t>
      </w:r>
      <w:r w:rsidR="007D78C5">
        <w:rPr>
          <w:rFonts w:ascii="Times New Roman" w:hAnsi="Times New Roman" w:cs="Times New Roman"/>
          <w:sz w:val="28"/>
          <w:szCs w:val="28"/>
        </w:rPr>
        <w:t xml:space="preserve"> требованием настоящего Порядка».</w:t>
      </w:r>
    </w:p>
    <w:p w:rsidR="009A01FE" w:rsidRDefault="00C32433" w:rsidP="000E71DE">
      <w:pPr>
        <w:pStyle w:val="af2"/>
        <w:numPr>
          <w:ilvl w:val="0"/>
          <w:numId w:val="25"/>
        </w:numPr>
        <w:tabs>
          <w:tab w:val="left" w:pos="993"/>
        </w:tabs>
        <w:suppressAutoHyphens/>
        <w:spacing w:line="360" w:lineRule="auto"/>
        <w:ind w:left="0" w:firstLine="709"/>
        <w:jc w:val="both"/>
        <w:rPr>
          <w:sz w:val="28"/>
          <w:szCs w:val="28"/>
        </w:rPr>
      </w:pPr>
      <w:r>
        <w:rPr>
          <w:sz w:val="28"/>
          <w:szCs w:val="28"/>
        </w:rPr>
        <w:t xml:space="preserve"> Раздел 7 «</w:t>
      </w:r>
      <w:r w:rsidR="009A01FE" w:rsidRPr="00575A34">
        <w:rPr>
          <w:sz w:val="28"/>
          <w:szCs w:val="28"/>
        </w:rPr>
        <w:t>Ответственность за нарушение сроков возврата займа</w:t>
      </w:r>
      <w:r w:rsidR="009A01FE">
        <w:rPr>
          <w:sz w:val="28"/>
          <w:szCs w:val="28"/>
        </w:rPr>
        <w:t xml:space="preserve"> </w:t>
      </w:r>
      <w:r w:rsidR="00CE231C">
        <w:rPr>
          <w:sz w:val="28"/>
          <w:szCs w:val="28"/>
        </w:rPr>
        <w:t>и </w:t>
      </w:r>
      <w:r w:rsidR="009A01FE" w:rsidRPr="00575A34">
        <w:rPr>
          <w:sz w:val="28"/>
          <w:szCs w:val="28"/>
        </w:rPr>
        <w:t>использование заемных средств не по целевому назначению</w:t>
      </w:r>
      <w:r w:rsidR="009A01FE">
        <w:rPr>
          <w:sz w:val="28"/>
          <w:szCs w:val="28"/>
        </w:rPr>
        <w:t>»</w:t>
      </w:r>
      <w:r>
        <w:rPr>
          <w:sz w:val="28"/>
          <w:szCs w:val="28"/>
        </w:rPr>
        <w:t xml:space="preserve"> изложить в следующей редакции</w:t>
      </w:r>
      <w:r w:rsidR="009A01FE">
        <w:rPr>
          <w:sz w:val="28"/>
          <w:szCs w:val="28"/>
        </w:rPr>
        <w:t>:</w:t>
      </w:r>
    </w:p>
    <w:p w:rsidR="009A01FE" w:rsidRDefault="00E61230" w:rsidP="00C32433">
      <w:pPr>
        <w:pStyle w:val="ConsPlusNormal"/>
        <w:spacing w:after="240" w:line="360" w:lineRule="auto"/>
        <w:ind w:firstLine="709"/>
        <w:outlineLvl w:val="0"/>
        <w:rPr>
          <w:rFonts w:ascii="Times New Roman" w:hAnsi="Times New Roman" w:cs="Times New Roman"/>
          <w:sz w:val="28"/>
          <w:szCs w:val="28"/>
        </w:rPr>
      </w:pPr>
      <w:r w:rsidRPr="009A01FE">
        <w:rPr>
          <w:rFonts w:ascii="Times New Roman" w:hAnsi="Times New Roman" w:cs="Times New Roman"/>
          <w:sz w:val="28"/>
          <w:szCs w:val="28"/>
        </w:rPr>
        <w:t xml:space="preserve"> </w:t>
      </w:r>
      <w:r w:rsidR="00575A34" w:rsidRPr="009A01FE">
        <w:rPr>
          <w:rFonts w:ascii="Times New Roman" w:hAnsi="Times New Roman" w:cs="Times New Roman"/>
          <w:sz w:val="28"/>
          <w:szCs w:val="28"/>
        </w:rPr>
        <w:t>«</w:t>
      </w:r>
      <w:r w:rsidR="00575A34" w:rsidRPr="00C32433">
        <w:rPr>
          <w:rFonts w:ascii="Times New Roman" w:hAnsi="Times New Roman" w:cs="Times New Roman"/>
          <w:b/>
          <w:sz w:val="28"/>
          <w:szCs w:val="28"/>
        </w:rPr>
        <w:t>7</w:t>
      </w:r>
      <w:r w:rsidR="009A01FE" w:rsidRPr="00C32433">
        <w:rPr>
          <w:rFonts w:ascii="Times New Roman" w:hAnsi="Times New Roman" w:cs="Times New Roman"/>
          <w:b/>
          <w:sz w:val="28"/>
          <w:szCs w:val="28"/>
        </w:rPr>
        <w:t xml:space="preserve">. Ответственность за нарушение условий договора </w:t>
      </w:r>
      <w:r w:rsidR="00744D4A" w:rsidRPr="00C32433">
        <w:rPr>
          <w:rFonts w:ascii="Times New Roman" w:hAnsi="Times New Roman" w:cs="Times New Roman"/>
          <w:b/>
          <w:sz w:val="28"/>
          <w:szCs w:val="28"/>
        </w:rPr>
        <w:t xml:space="preserve">целевого </w:t>
      </w:r>
      <w:r w:rsidR="009A01FE" w:rsidRPr="00C32433">
        <w:rPr>
          <w:rFonts w:ascii="Times New Roman" w:hAnsi="Times New Roman" w:cs="Times New Roman"/>
          <w:b/>
          <w:sz w:val="28"/>
          <w:szCs w:val="28"/>
        </w:rPr>
        <w:t>займа</w:t>
      </w:r>
    </w:p>
    <w:p w:rsidR="00C32433" w:rsidRDefault="00C32433" w:rsidP="00E61230">
      <w:pPr>
        <w:tabs>
          <w:tab w:val="left" w:pos="1276"/>
        </w:tabs>
        <w:suppressAutoHyphens/>
        <w:spacing w:line="360" w:lineRule="auto"/>
        <w:ind w:firstLine="709"/>
        <w:jc w:val="both"/>
        <w:rPr>
          <w:sz w:val="28"/>
          <w:szCs w:val="28"/>
        </w:rPr>
      </w:pPr>
      <w:r>
        <w:rPr>
          <w:sz w:val="28"/>
          <w:szCs w:val="28"/>
        </w:rPr>
        <w:t xml:space="preserve">7.1. </w:t>
      </w:r>
      <w:r w:rsidRPr="00C32433">
        <w:rPr>
          <w:sz w:val="28"/>
          <w:szCs w:val="28"/>
        </w:rPr>
        <w:t xml:space="preserve">При несвоевременном внесении платежа, установленного в графике возврата займа, Заемщик уплачивает </w:t>
      </w:r>
      <w:r>
        <w:rPr>
          <w:sz w:val="28"/>
          <w:szCs w:val="28"/>
        </w:rPr>
        <w:t>пени</w:t>
      </w:r>
      <w:r w:rsidRPr="00C32433">
        <w:rPr>
          <w:sz w:val="28"/>
          <w:szCs w:val="28"/>
        </w:rPr>
        <w:t xml:space="preserve"> в размере двукратной ключевой ставки, установленной Банком России, действующей на дату возникновения просроченной задолженности, с суммы просроченного платежа за период просрочки с даты, следующей за датой наступления исполнения обязательства, установленной договором займа, по дату погашения просроченной задолженности (включительно)</w:t>
      </w:r>
      <w:r>
        <w:rPr>
          <w:sz w:val="28"/>
          <w:szCs w:val="28"/>
        </w:rPr>
        <w:t>.</w:t>
      </w:r>
    </w:p>
    <w:p w:rsidR="00C32433" w:rsidRDefault="00C32433" w:rsidP="00C32433">
      <w:pPr>
        <w:tabs>
          <w:tab w:val="left" w:pos="1276"/>
        </w:tabs>
        <w:suppressAutoHyphens/>
        <w:spacing w:line="360" w:lineRule="auto"/>
        <w:ind w:firstLine="709"/>
        <w:jc w:val="both"/>
        <w:rPr>
          <w:sz w:val="28"/>
          <w:szCs w:val="28"/>
        </w:rPr>
      </w:pPr>
      <w:r w:rsidRPr="00C32433">
        <w:rPr>
          <w:sz w:val="28"/>
          <w:szCs w:val="28"/>
        </w:rPr>
        <w:t xml:space="preserve">В случае нарушения графика возврата займа более 3 (трех) раз Заемщик уплачивает </w:t>
      </w:r>
      <w:r>
        <w:rPr>
          <w:sz w:val="28"/>
          <w:szCs w:val="28"/>
        </w:rPr>
        <w:t>пени</w:t>
      </w:r>
      <w:r w:rsidRPr="00C32433">
        <w:rPr>
          <w:sz w:val="28"/>
          <w:szCs w:val="28"/>
        </w:rPr>
        <w:t xml:space="preserve"> в размере двукратной ключевой ставки, установленной </w:t>
      </w:r>
      <w:r w:rsidRPr="00C32433">
        <w:rPr>
          <w:sz w:val="28"/>
          <w:szCs w:val="28"/>
        </w:rPr>
        <w:lastRenderedPageBreak/>
        <w:t>Банком России, действующей на дату возникновения просроченной задолженности, от всей оставшейся не возвращенной суммы займа за период просрочки с даты, следующей за датой наступления исполнения обязательства, установленной договором займа, по дату погашения просроченной задолженности (включительно).</w:t>
      </w:r>
    </w:p>
    <w:p w:rsidR="00C32433" w:rsidRDefault="00C32433" w:rsidP="00C32433">
      <w:pPr>
        <w:tabs>
          <w:tab w:val="left" w:pos="1276"/>
        </w:tabs>
        <w:suppressAutoHyphens/>
        <w:spacing w:line="360" w:lineRule="auto"/>
        <w:ind w:firstLine="709"/>
        <w:jc w:val="both"/>
        <w:rPr>
          <w:sz w:val="28"/>
          <w:szCs w:val="28"/>
        </w:rPr>
      </w:pPr>
      <w:r w:rsidRPr="00C32433">
        <w:rPr>
          <w:sz w:val="28"/>
          <w:szCs w:val="28"/>
        </w:rPr>
        <w:t>В случае нарушения графика возврата займа Оператор вправе требовать досрочного возврата всей суммы предоставленного займа.</w:t>
      </w:r>
    </w:p>
    <w:p w:rsidR="00C32433" w:rsidRPr="00C32433" w:rsidRDefault="00C32433" w:rsidP="00C32433">
      <w:pPr>
        <w:tabs>
          <w:tab w:val="left" w:pos="1276"/>
        </w:tabs>
        <w:suppressAutoHyphens/>
        <w:spacing w:line="360" w:lineRule="auto"/>
        <w:ind w:firstLine="709"/>
        <w:jc w:val="both"/>
        <w:rPr>
          <w:sz w:val="28"/>
          <w:szCs w:val="28"/>
        </w:rPr>
      </w:pPr>
      <w:r w:rsidRPr="00C32433">
        <w:rPr>
          <w:sz w:val="28"/>
          <w:szCs w:val="28"/>
        </w:rPr>
        <w:t>7.2. Направление средств займа на оплату расходов, не связанных с реализацией мероприятий, указанных в заявке, является использованием средств займа не по целевому назначению.</w:t>
      </w:r>
    </w:p>
    <w:p w:rsidR="00C32433" w:rsidRDefault="00C32433" w:rsidP="00C32433">
      <w:pPr>
        <w:tabs>
          <w:tab w:val="left" w:pos="1276"/>
        </w:tabs>
        <w:suppressAutoHyphens/>
        <w:spacing w:line="360" w:lineRule="auto"/>
        <w:ind w:firstLine="709"/>
        <w:jc w:val="both"/>
        <w:rPr>
          <w:sz w:val="28"/>
          <w:szCs w:val="28"/>
        </w:rPr>
      </w:pPr>
      <w:r w:rsidRPr="00C32433">
        <w:rPr>
          <w:sz w:val="28"/>
          <w:szCs w:val="28"/>
        </w:rPr>
        <w:t>В случаях выявления использования средств займа не по целевому назначению Оператор принимает в отношении Заемщика, допустившего нарушение условий договора целевого займа, меры, предусмотренные действующим гражданским законодательством Российской Федерации и договором целевого займа.</w:t>
      </w:r>
    </w:p>
    <w:p w:rsidR="00744D4A" w:rsidRPr="00744D4A" w:rsidRDefault="00744D4A" w:rsidP="00C32433">
      <w:pPr>
        <w:tabs>
          <w:tab w:val="left" w:pos="1276"/>
        </w:tabs>
        <w:suppressAutoHyphens/>
        <w:spacing w:line="360" w:lineRule="auto"/>
        <w:ind w:firstLine="709"/>
        <w:jc w:val="both"/>
        <w:rPr>
          <w:sz w:val="28"/>
          <w:szCs w:val="28"/>
        </w:rPr>
      </w:pPr>
      <w:r w:rsidRPr="00744D4A">
        <w:rPr>
          <w:sz w:val="28"/>
          <w:szCs w:val="28"/>
        </w:rPr>
        <w:t xml:space="preserve">7.3. </w:t>
      </w:r>
      <w:r w:rsidR="00F04CC2">
        <w:rPr>
          <w:sz w:val="28"/>
          <w:szCs w:val="28"/>
        </w:rPr>
        <w:t>З</w:t>
      </w:r>
      <w:r w:rsidRPr="00744D4A">
        <w:rPr>
          <w:sz w:val="28"/>
          <w:szCs w:val="28"/>
        </w:rPr>
        <w:t>а несвоевременное представление промежуточных и итоговых отчетов об использовании внебюджетных средств, предусмот</w:t>
      </w:r>
      <w:r w:rsidR="00F04CC2">
        <w:rPr>
          <w:sz w:val="28"/>
          <w:szCs w:val="28"/>
        </w:rPr>
        <w:t>ренных договором целевого займа,</w:t>
      </w:r>
      <w:r w:rsidRPr="00744D4A">
        <w:rPr>
          <w:sz w:val="28"/>
          <w:szCs w:val="28"/>
        </w:rPr>
        <w:t xml:space="preserve"> </w:t>
      </w:r>
      <w:r w:rsidR="00F04CC2">
        <w:rPr>
          <w:sz w:val="28"/>
          <w:szCs w:val="28"/>
        </w:rPr>
        <w:t>З</w:t>
      </w:r>
      <w:r w:rsidR="00F04CC2" w:rsidRPr="00744D4A">
        <w:rPr>
          <w:sz w:val="28"/>
          <w:szCs w:val="28"/>
        </w:rPr>
        <w:t xml:space="preserve">аемщик </w:t>
      </w:r>
      <w:r w:rsidR="00E279B8">
        <w:rPr>
          <w:sz w:val="28"/>
          <w:szCs w:val="28"/>
        </w:rPr>
        <w:t>либо третье лицо</w:t>
      </w:r>
      <w:r w:rsidR="00AF1FAD">
        <w:rPr>
          <w:sz w:val="28"/>
          <w:szCs w:val="28"/>
        </w:rPr>
        <w:t>, замени</w:t>
      </w:r>
      <w:r w:rsidR="003B1B71">
        <w:rPr>
          <w:sz w:val="28"/>
          <w:szCs w:val="28"/>
        </w:rPr>
        <w:t>вшее Заемщика в обязательстве,</w:t>
      </w:r>
      <w:r w:rsidR="00E279B8">
        <w:rPr>
          <w:sz w:val="28"/>
          <w:szCs w:val="28"/>
        </w:rPr>
        <w:t xml:space="preserve"> </w:t>
      </w:r>
      <w:r w:rsidR="00F04CC2" w:rsidRPr="00744D4A">
        <w:rPr>
          <w:sz w:val="28"/>
          <w:szCs w:val="28"/>
        </w:rPr>
        <w:t>несет ответственность в виде штрафа</w:t>
      </w:r>
      <w:r w:rsidR="00F04CC2">
        <w:rPr>
          <w:sz w:val="28"/>
          <w:szCs w:val="28"/>
        </w:rPr>
        <w:t>,</w:t>
      </w:r>
      <w:r w:rsidR="00F04CC2" w:rsidRPr="00744D4A">
        <w:rPr>
          <w:sz w:val="28"/>
          <w:szCs w:val="28"/>
        </w:rPr>
        <w:t xml:space="preserve"> </w:t>
      </w:r>
      <w:r w:rsidR="00F04CC2">
        <w:rPr>
          <w:sz w:val="28"/>
          <w:szCs w:val="28"/>
        </w:rPr>
        <w:t>р</w:t>
      </w:r>
      <w:r w:rsidRPr="00744D4A">
        <w:rPr>
          <w:sz w:val="28"/>
          <w:szCs w:val="28"/>
        </w:rPr>
        <w:t xml:space="preserve">азмер </w:t>
      </w:r>
      <w:r w:rsidR="00F04CC2">
        <w:rPr>
          <w:sz w:val="28"/>
          <w:szCs w:val="28"/>
        </w:rPr>
        <w:t>которого</w:t>
      </w:r>
      <w:r w:rsidRPr="00744D4A">
        <w:rPr>
          <w:sz w:val="28"/>
          <w:szCs w:val="28"/>
        </w:rPr>
        <w:t xml:space="preserve"> определяется договором целевого займа.</w:t>
      </w:r>
    </w:p>
    <w:p w:rsidR="009A01FE" w:rsidRPr="00F04CC2" w:rsidRDefault="00744D4A" w:rsidP="00F04CC2">
      <w:pPr>
        <w:pStyle w:val="ConsPlusNormal"/>
        <w:spacing w:line="360" w:lineRule="auto"/>
        <w:ind w:firstLine="539"/>
        <w:jc w:val="both"/>
        <w:rPr>
          <w:rFonts w:ascii="Times New Roman" w:hAnsi="Times New Roman" w:cs="Times New Roman"/>
          <w:sz w:val="28"/>
          <w:szCs w:val="28"/>
        </w:rPr>
      </w:pPr>
      <w:r w:rsidRPr="00744D4A">
        <w:rPr>
          <w:rFonts w:ascii="Times New Roman" w:hAnsi="Times New Roman" w:cs="Times New Roman"/>
          <w:sz w:val="28"/>
          <w:szCs w:val="28"/>
        </w:rPr>
        <w:t>7.4. Порядок уплаты неустойки (штраф, пени) и суммы основного долга определ</w:t>
      </w:r>
      <w:r>
        <w:rPr>
          <w:rFonts w:ascii="Times New Roman" w:hAnsi="Times New Roman" w:cs="Times New Roman"/>
          <w:sz w:val="28"/>
          <w:szCs w:val="28"/>
        </w:rPr>
        <w:t>яется в договоре целевого займа</w:t>
      </w:r>
      <w:r w:rsidR="009A01FE">
        <w:rPr>
          <w:rFonts w:ascii="Times New Roman" w:hAnsi="Times New Roman" w:cs="Times New Roman"/>
          <w:sz w:val="28"/>
          <w:szCs w:val="28"/>
        </w:rPr>
        <w:t>».</w:t>
      </w:r>
    </w:p>
    <w:p w:rsidR="00575A34" w:rsidRPr="00D75112" w:rsidRDefault="00D8041C" w:rsidP="00D75112">
      <w:pPr>
        <w:tabs>
          <w:tab w:val="left" w:pos="993"/>
        </w:tabs>
        <w:suppressAutoHyphens/>
        <w:spacing w:line="460" w:lineRule="exact"/>
        <w:jc w:val="both"/>
        <w:rPr>
          <w:sz w:val="28"/>
          <w:szCs w:val="28"/>
        </w:rPr>
      </w:pPr>
      <w:r>
        <w:pict>
          <v:shapetype id="_x0000_t32" coordsize="21600,21600" o:spt="32" o:oned="t" path="m,l21600,21600e" filled="f">
            <v:path arrowok="t" fillok="f" o:connecttype="none"/>
            <o:lock v:ext="edit" shapetype="t"/>
          </v:shapetype>
          <v:shape id="_x0000_s1026" type="#_x0000_t32" style="position:absolute;left:0;text-align:left;margin-left:210.35pt;margin-top:42.5pt;width:79.45pt;height:0;z-index:251658240" o:connectortype="straight"/>
        </w:pict>
      </w:r>
    </w:p>
    <w:sectPr w:rsidR="00575A34" w:rsidRPr="00D75112" w:rsidSect="00EB6737">
      <w:headerReference w:type="default" r:id="rId8"/>
      <w:footerReference w:type="default" r:id="rId9"/>
      <w:footnotePr>
        <w:pos w:val="beneathText"/>
        <w:numFmt w:val="chicago"/>
      </w:footnotePr>
      <w:pgSz w:w="11906" w:h="16838"/>
      <w:pgMar w:top="1276" w:right="849" w:bottom="1134" w:left="1560" w:header="709"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41C" w:rsidRDefault="00D8041C">
      <w:r>
        <w:separator/>
      </w:r>
    </w:p>
  </w:endnote>
  <w:endnote w:type="continuationSeparator" w:id="0">
    <w:p w:rsidR="00D8041C" w:rsidRDefault="00D8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3FE" w:rsidRDefault="00EC63FE">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41C" w:rsidRDefault="00D8041C">
      <w:r>
        <w:separator/>
      </w:r>
    </w:p>
  </w:footnote>
  <w:footnote w:type="continuationSeparator" w:id="0">
    <w:p w:rsidR="00D8041C" w:rsidRDefault="00D80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3FE" w:rsidRDefault="002620B0">
    <w:pPr>
      <w:pStyle w:val="a9"/>
      <w:jc w:val="center"/>
    </w:pPr>
    <w:r>
      <w:rPr>
        <w:rStyle w:val="a3"/>
        <w:sz w:val="28"/>
        <w:szCs w:val="28"/>
      </w:rPr>
      <w:fldChar w:fldCharType="begin"/>
    </w:r>
    <w:r w:rsidR="00EC63FE">
      <w:rPr>
        <w:rStyle w:val="a3"/>
        <w:sz w:val="28"/>
        <w:szCs w:val="28"/>
      </w:rPr>
      <w:instrText xml:space="preserve"> PAGE </w:instrText>
    </w:r>
    <w:r>
      <w:rPr>
        <w:rStyle w:val="a3"/>
        <w:sz w:val="28"/>
        <w:szCs w:val="28"/>
      </w:rPr>
      <w:fldChar w:fldCharType="separate"/>
    </w:r>
    <w:r w:rsidR="009E3EEB">
      <w:rPr>
        <w:rStyle w:val="a3"/>
        <w:noProof/>
        <w:sz w:val="28"/>
        <w:szCs w:val="28"/>
      </w:rPr>
      <w:t>31</w:t>
    </w:r>
    <w:r>
      <w:rPr>
        <w:rStyle w:val="a3"/>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7"/>
    <w:multiLevelType w:val="multilevel"/>
    <w:tmpl w:val="00000007"/>
    <w:name w:val="WWNum30"/>
    <w:lvl w:ilvl="0">
      <w:start w:val="1"/>
      <w:numFmt w:val="decimal"/>
      <w:lvlText w:val="%1."/>
      <w:lvlJc w:val="left"/>
      <w:pPr>
        <w:tabs>
          <w:tab w:val="num" w:pos="0"/>
        </w:tabs>
        <w:ind w:left="360" w:hanging="360"/>
      </w:pPr>
      <w:rPr>
        <w:b w:val="0"/>
        <w:sz w:val="28"/>
      </w:rPr>
    </w:lvl>
    <w:lvl w:ilvl="1">
      <w:start w:val="1"/>
      <w:numFmt w:val="decimal"/>
      <w:lvlText w:val="%1.%2."/>
      <w:lvlJc w:val="left"/>
      <w:pPr>
        <w:tabs>
          <w:tab w:val="num" w:pos="0"/>
        </w:tabs>
        <w:ind w:left="792" w:hanging="432"/>
      </w:pPr>
      <w:rPr>
        <w:b w:val="0"/>
        <w:sz w:val="28"/>
      </w:rPr>
    </w:lvl>
    <w:lvl w:ilvl="2">
      <w:start w:val="1"/>
      <w:numFmt w:val="decimal"/>
      <w:lvlText w:val="6.%2.%3."/>
      <w:lvlJc w:val="left"/>
      <w:pPr>
        <w:tabs>
          <w:tab w:val="num" w:pos="0"/>
        </w:tabs>
        <w:ind w:left="1224" w:hanging="504"/>
      </w:pPr>
      <w:rPr>
        <w:b w:val="0"/>
        <w:sz w:val="28"/>
      </w:rPr>
    </w:lvl>
    <w:lvl w:ilvl="3">
      <w:start w:val="1"/>
      <w:numFmt w:val="decimal"/>
      <w:lvlText w:val="6.2.%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1E676F2"/>
    <w:multiLevelType w:val="hybridMultilevel"/>
    <w:tmpl w:val="DCBE0DCC"/>
    <w:lvl w:ilvl="0" w:tplc="0419000F">
      <w:start w:val="1"/>
      <w:numFmt w:val="decimal"/>
      <w:lvlText w:val="%1."/>
      <w:lvlJc w:val="left"/>
      <w:pPr>
        <w:ind w:left="1420" w:hanging="360"/>
      </w:pPr>
    </w:lvl>
    <w:lvl w:ilvl="1" w:tplc="04190019">
      <w:start w:val="1"/>
      <w:numFmt w:val="lowerLetter"/>
      <w:lvlText w:val="%2."/>
      <w:lvlJc w:val="left"/>
      <w:pPr>
        <w:ind w:left="2140" w:hanging="360"/>
      </w:pPr>
    </w:lvl>
    <w:lvl w:ilvl="2" w:tplc="0419001B">
      <w:start w:val="1"/>
      <w:numFmt w:val="lowerRoman"/>
      <w:lvlText w:val="%3."/>
      <w:lvlJc w:val="right"/>
      <w:pPr>
        <w:ind w:left="2860" w:hanging="180"/>
      </w:pPr>
    </w:lvl>
    <w:lvl w:ilvl="3" w:tplc="0419000F">
      <w:start w:val="1"/>
      <w:numFmt w:val="decimal"/>
      <w:lvlText w:val="%4."/>
      <w:lvlJc w:val="left"/>
      <w:pPr>
        <w:ind w:left="3580" w:hanging="360"/>
      </w:pPr>
    </w:lvl>
    <w:lvl w:ilvl="4" w:tplc="04190019">
      <w:start w:val="1"/>
      <w:numFmt w:val="lowerLetter"/>
      <w:lvlText w:val="%5."/>
      <w:lvlJc w:val="left"/>
      <w:pPr>
        <w:ind w:left="4300" w:hanging="360"/>
      </w:pPr>
    </w:lvl>
    <w:lvl w:ilvl="5" w:tplc="0419001B">
      <w:start w:val="1"/>
      <w:numFmt w:val="lowerRoman"/>
      <w:lvlText w:val="%6."/>
      <w:lvlJc w:val="right"/>
      <w:pPr>
        <w:ind w:left="5020" w:hanging="180"/>
      </w:pPr>
    </w:lvl>
    <w:lvl w:ilvl="6" w:tplc="0419000F">
      <w:start w:val="1"/>
      <w:numFmt w:val="decimal"/>
      <w:lvlText w:val="%7."/>
      <w:lvlJc w:val="left"/>
      <w:pPr>
        <w:ind w:left="5740" w:hanging="360"/>
      </w:pPr>
    </w:lvl>
    <w:lvl w:ilvl="7" w:tplc="04190019">
      <w:start w:val="1"/>
      <w:numFmt w:val="lowerLetter"/>
      <w:lvlText w:val="%8."/>
      <w:lvlJc w:val="left"/>
      <w:pPr>
        <w:ind w:left="6460" w:hanging="360"/>
      </w:pPr>
    </w:lvl>
    <w:lvl w:ilvl="8" w:tplc="0419001B">
      <w:start w:val="1"/>
      <w:numFmt w:val="lowerRoman"/>
      <w:lvlText w:val="%9."/>
      <w:lvlJc w:val="right"/>
      <w:pPr>
        <w:ind w:left="7180" w:hanging="180"/>
      </w:pPr>
    </w:lvl>
  </w:abstractNum>
  <w:abstractNum w:abstractNumId="3">
    <w:nsid w:val="02F341D4"/>
    <w:multiLevelType w:val="hybridMultilevel"/>
    <w:tmpl w:val="F548655E"/>
    <w:lvl w:ilvl="0" w:tplc="AEFEFB64">
      <w:start w:val="1"/>
      <w:numFmt w:val="decimal"/>
      <w:lvlText w:val="%1."/>
      <w:lvlJc w:val="left"/>
      <w:pPr>
        <w:ind w:left="1745" w:hanging="1035"/>
      </w:pPr>
      <w:rPr>
        <w:rFonts w:hint="default"/>
      </w:rPr>
    </w:lvl>
    <w:lvl w:ilvl="1" w:tplc="218C70E6">
      <w:start w:val="1"/>
      <w:numFmt w:val="decimal"/>
      <w:lvlText w:val="%2."/>
      <w:lvlJc w:val="left"/>
      <w:pPr>
        <w:ind w:left="1780" w:hanging="360"/>
      </w:pPr>
      <w:rPr>
        <w:rFonts w:hint="default"/>
      </w:r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
    <w:nsid w:val="042374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9C2CBE"/>
    <w:multiLevelType w:val="multilevel"/>
    <w:tmpl w:val="B510A462"/>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2.%3."/>
      <w:lvlJc w:val="left"/>
      <w:pPr>
        <w:ind w:left="1224" w:hanging="504"/>
      </w:pPr>
      <w:rPr>
        <w:rFonts w:cs="Times New Roman" w:hint="default"/>
        <w:b w:val="0"/>
        <w:sz w:val="28"/>
      </w:rPr>
    </w:lvl>
    <w:lvl w:ilvl="3">
      <w:start w:val="1"/>
      <w:numFmt w:val="decimal"/>
      <w:lvlText w:val="%4."/>
      <w:lvlJc w:val="left"/>
      <w:pPr>
        <w:ind w:left="1641" w:hanging="648"/>
      </w:pPr>
      <w:rPr>
        <w:rFonts w:hint="default"/>
      </w:rPr>
    </w:lvl>
    <w:lvl w:ilvl="4">
      <w:start w:val="1"/>
      <w:numFmt w:val="decimal"/>
      <w:lvlText w:val="2.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C1652F5"/>
    <w:multiLevelType w:val="hybridMultilevel"/>
    <w:tmpl w:val="01322A16"/>
    <w:lvl w:ilvl="0" w:tplc="726E895C">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CA6703E"/>
    <w:multiLevelType w:val="hybridMultilevel"/>
    <w:tmpl w:val="DD84930E"/>
    <w:lvl w:ilvl="0" w:tplc="EB86296E">
      <w:start w:val="1"/>
      <w:numFmt w:val="decimal"/>
      <w:lvlText w:val="7.%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0E1275C5"/>
    <w:multiLevelType w:val="multilevel"/>
    <w:tmpl w:val="C5D89A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EF863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FC23EC6"/>
    <w:multiLevelType w:val="hybridMultilevel"/>
    <w:tmpl w:val="0BCAB86E"/>
    <w:lvl w:ilvl="0" w:tplc="4036E3FE">
      <w:start w:val="1"/>
      <w:numFmt w:val="decimal"/>
      <w:lvlText w:val="5.2.%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1">
    <w:nsid w:val="101E000B"/>
    <w:multiLevelType w:val="multilevel"/>
    <w:tmpl w:val="CE563B5C"/>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4.%3."/>
      <w:lvlJc w:val="left"/>
      <w:pPr>
        <w:ind w:left="1355" w:hanging="504"/>
      </w:pPr>
      <w:rPr>
        <w:rFonts w:cs="Times New Roman" w:hint="default"/>
        <w:b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EF0D95"/>
    <w:multiLevelType w:val="hybridMultilevel"/>
    <w:tmpl w:val="E0CC7D6E"/>
    <w:lvl w:ilvl="0" w:tplc="9AB8F9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2C515C8"/>
    <w:multiLevelType w:val="multilevel"/>
    <w:tmpl w:val="24BA3858"/>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1.%3."/>
      <w:lvlJc w:val="left"/>
      <w:pPr>
        <w:ind w:left="5041" w:hanging="504"/>
      </w:pPr>
      <w:rPr>
        <w:rFonts w:hint="default"/>
        <w:b w:val="0"/>
        <w:sz w:val="28"/>
        <w:szCs w:val="28"/>
      </w:rPr>
    </w:lvl>
    <w:lvl w:ilvl="3">
      <w:start w:val="1"/>
      <w:numFmt w:val="decimal"/>
      <w:lvlText w:val="3.1.%4."/>
      <w:lvlJc w:val="left"/>
      <w:pPr>
        <w:ind w:left="1358" w:hanging="648"/>
      </w:pPr>
      <w:rPr>
        <w:rFonts w:hint="default"/>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3A4027A"/>
    <w:multiLevelType w:val="multilevel"/>
    <w:tmpl w:val="4022A1FA"/>
    <w:lvl w:ilvl="0">
      <w:start w:val="3"/>
      <w:numFmt w:val="decimal"/>
      <w:lvlText w:val="%1."/>
      <w:lvlJc w:val="left"/>
      <w:pPr>
        <w:ind w:left="450" w:hanging="450"/>
      </w:pPr>
      <w:rPr>
        <w:rFonts w:hint="default"/>
        <w:sz w:val="20"/>
      </w:rPr>
    </w:lvl>
    <w:lvl w:ilvl="1">
      <w:start w:val="1"/>
      <w:numFmt w:val="decimal"/>
      <w:lvlText w:val="%1.%2."/>
      <w:lvlJc w:val="left"/>
      <w:pPr>
        <w:ind w:left="450" w:hanging="450"/>
      </w:pPr>
      <w:rPr>
        <w:rFonts w:hint="default"/>
        <w:sz w:val="20"/>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nsid w:val="262E7774"/>
    <w:multiLevelType w:val="hybridMultilevel"/>
    <w:tmpl w:val="AA785D46"/>
    <w:lvl w:ilvl="0" w:tplc="0419000F">
      <w:start w:val="1"/>
      <w:numFmt w:val="decimal"/>
      <w:lvlText w:val="%1."/>
      <w:lvlJc w:val="left"/>
      <w:pPr>
        <w:ind w:left="1211" w:hanging="360"/>
      </w:pPr>
      <w:rPr>
        <w:rFonts w:hint="default"/>
        <w:b w:val="0"/>
        <w:sz w:val="28"/>
      </w:rPr>
    </w:lvl>
    <w:lvl w:ilvl="1" w:tplc="22D48844">
      <w:start w:val="1"/>
      <w:numFmt w:val="decimal"/>
      <w:lvlText w:val="3.%2."/>
      <w:lvlJc w:val="left"/>
      <w:pPr>
        <w:ind w:left="2007" w:hanging="360"/>
      </w:pPr>
      <w:rPr>
        <w:rFonts w:hint="default"/>
        <w:b w:val="0"/>
        <w:sz w:val="28"/>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8120A3"/>
    <w:multiLevelType w:val="hybridMultilevel"/>
    <w:tmpl w:val="A30EC9B6"/>
    <w:lvl w:ilvl="0" w:tplc="857EBCF8">
      <w:start w:val="1"/>
      <w:numFmt w:val="decimal"/>
      <w:lvlText w:val="4.%1."/>
      <w:lvlJc w:val="left"/>
      <w:pPr>
        <w:ind w:left="1429" w:hanging="360"/>
      </w:pPr>
      <w:rPr>
        <w:rFonts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C7F3BD1"/>
    <w:multiLevelType w:val="multilevel"/>
    <w:tmpl w:val="FE9080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
      <w:lvlJc w:val="left"/>
      <w:pPr>
        <w:ind w:left="1224" w:hanging="504"/>
      </w:pPr>
      <w:rPr>
        <w:rFonts w:hint="default"/>
        <w:b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A440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FA4A12"/>
    <w:multiLevelType w:val="hybridMultilevel"/>
    <w:tmpl w:val="A704BD64"/>
    <w:lvl w:ilvl="0" w:tplc="9CAC1E70">
      <w:start w:val="1"/>
      <w:numFmt w:val="decimal"/>
      <w:lvlText w:val="1.%1."/>
      <w:lvlJc w:val="left"/>
      <w:pPr>
        <w:ind w:left="789" w:hanging="360"/>
      </w:pPr>
      <w:rPr>
        <w:rFonts w:hint="default"/>
      </w:rPr>
    </w:lvl>
    <w:lvl w:ilvl="1" w:tplc="04190019">
      <w:start w:val="1"/>
      <w:numFmt w:val="lowerLetter"/>
      <w:lvlText w:val="%2."/>
      <w:lvlJc w:val="left"/>
      <w:pPr>
        <w:ind w:left="1509" w:hanging="360"/>
      </w:pPr>
    </w:lvl>
    <w:lvl w:ilvl="2" w:tplc="0419001B">
      <w:start w:val="1"/>
      <w:numFmt w:val="lowerRoman"/>
      <w:lvlText w:val="%3."/>
      <w:lvlJc w:val="right"/>
      <w:pPr>
        <w:ind w:left="2229" w:hanging="180"/>
      </w:pPr>
    </w:lvl>
    <w:lvl w:ilvl="3" w:tplc="0419000F">
      <w:start w:val="1"/>
      <w:numFmt w:val="decimal"/>
      <w:lvlText w:val="%4."/>
      <w:lvlJc w:val="left"/>
      <w:pPr>
        <w:ind w:left="2949" w:hanging="360"/>
      </w:pPr>
    </w:lvl>
    <w:lvl w:ilvl="4" w:tplc="04190019">
      <w:start w:val="1"/>
      <w:numFmt w:val="lowerLetter"/>
      <w:lvlText w:val="%5."/>
      <w:lvlJc w:val="left"/>
      <w:pPr>
        <w:ind w:left="3669" w:hanging="360"/>
      </w:pPr>
    </w:lvl>
    <w:lvl w:ilvl="5" w:tplc="0419001B">
      <w:start w:val="1"/>
      <w:numFmt w:val="lowerRoman"/>
      <w:lvlText w:val="%6."/>
      <w:lvlJc w:val="right"/>
      <w:pPr>
        <w:ind w:left="4389" w:hanging="180"/>
      </w:pPr>
    </w:lvl>
    <w:lvl w:ilvl="6" w:tplc="0419000F">
      <w:start w:val="1"/>
      <w:numFmt w:val="decimal"/>
      <w:lvlText w:val="%7."/>
      <w:lvlJc w:val="left"/>
      <w:pPr>
        <w:ind w:left="5109" w:hanging="360"/>
      </w:pPr>
    </w:lvl>
    <w:lvl w:ilvl="7" w:tplc="04190019">
      <w:start w:val="1"/>
      <w:numFmt w:val="lowerLetter"/>
      <w:lvlText w:val="%8."/>
      <w:lvlJc w:val="left"/>
      <w:pPr>
        <w:ind w:left="5829" w:hanging="360"/>
      </w:pPr>
    </w:lvl>
    <w:lvl w:ilvl="8" w:tplc="0419001B">
      <w:start w:val="1"/>
      <w:numFmt w:val="lowerRoman"/>
      <w:lvlText w:val="%9."/>
      <w:lvlJc w:val="right"/>
      <w:pPr>
        <w:ind w:left="6549" w:hanging="180"/>
      </w:pPr>
    </w:lvl>
  </w:abstractNum>
  <w:abstractNum w:abstractNumId="20">
    <w:nsid w:val="391A5751"/>
    <w:multiLevelType w:val="multilevel"/>
    <w:tmpl w:val="242C2A3C"/>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2.%3."/>
      <w:lvlJc w:val="left"/>
      <w:pPr>
        <w:ind w:left="1224" w:hanging="504"/>
      </w:pPr>
      <w:rPr>
        <w:rFonts w:cs="Times New Roman" w:hint="default"/>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1406A30"/>
    <w:multiLevelType w:val="multilevel"/>
    <w:tmpl w:val="34E82922"/>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7.%3."/>
      <w:lvlJc w:val="left"/>
      <w:pPr>
        <w:ind w:left="1224" w:hanging="504"/>
      </w:pPr>
      <w:rPr>
        <w:rFonts w:hint="default"/>
        <w:b w:val="0"/>
        <w:sz w:val="28"/>
      </w:rPr>
    </w:lvl>
    <w:lvl w:ilvl="3">
      <w:start w:val="1"/>
      <w:numFmt w:val="decimal"/>
      <w:lvlText w:val="7.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4D54F1D"/>
    <w:multiLevelType w:val="hybridMultilevel"/>
    <w:tmpl w:val="BE1E29E0"/>
    <w:lvl w:ilvl="0" w:tplc="BC441714">
      <w:start w:val="1"/>
      <w:numFmt w:val="decimal"/>
      <w:lvlText w:val="2.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4FE1114"/>
    <w:multiLevelType w:val="hybridMultilevel"/>
    <w:tmpl w:val="2272C27E"/>
    <w:lvl w:ilvl="0" w:tplc="6DC8057E">
      <w:start w:val="1"/>
      <w:numFmt w:val="decimal"/>
      <w:lvlText w:val="2.%1."/>
      <w:lvlJc w:val="left"/>
      <w:pPr>
        <w:ind w:left="1420" w:hanging="360"/>
      </w:pPr>
      <w:rPr>
        <w:rFonts w:hint="default"/>
      </w:rPr>
    </w:lvl>
    <w:lvl w:ilvl="1" w:tplc="04190019">
      <w:start w:val="1"/>
      <w:numFmt w:val="lowerLetter"/>
      <w:lvlText w:val="%2."/>
      <w:lvlJc w:val="left"/>
      <w:pPr>
        <w:ind w:left="2140" w:hanging="360"/>
      </w:pPr>
    </w:lvl>
    <w:lvl w:ilvl="2" w:tplc="0419001B">
      <w:start w:val="1"/>
      <w:numFmt w:val="lowerRoman"/>
      <w:lvlText w:val="%3."/>
      <w:lvlJc w:val="right"/>
      <w:pPr>
        <w:ind w:left="2860" w:hanging="180"/>
      </w:pPr>
    </w:lvl>
    <w:lvl w:ilvl="3" w:tplc="0419000F">
      <w:start w:val="1"/>
      <w:numFmt w:val="decimal"/>
      <w:lvlText w:val="%4."/>
      <w:lvlJc w:val="left"/>
      <w:pPr>
        <w:ind w:left="3580" w:hanging="360"/>
      </w:pPr>
    </w:lvl>
    <w:lvl w:ilvl="4" w:tplc="04190019">
      <w:start w:val="1"/>
      <w:numFmt w:val="lowerLetter"/>
      <w:lvlText w:val="%5."/>
      <w:lvlJc w:val="left"/>
      <w:pPr>
        <w:ind w:left="4300" w:hanging="360"/>
      </w:pPr>
    </w:lvl>
    <w:lvl w:ilvl="5" w:tplc="0419001B">
      <w:start w:val="1"/>
      <w:numFmt w:val="lowerRoman"/>
      <w:lvlText w:val="%6."/>
      <w:lvlJc w:val="right"/>
      <w:pPr>
        <w:ind w:left="5020" w:hanging="180"/>
      </w:pPr>
    </w:lvl>
    <w:lvl w:ilvl="6" w:tplc="0419000F">
      <w:start w:val="1"/>
      <w:numFmt w:val="decimal"/>
      <w:lvlText w:val="%7."/>
      <w:lvlJc w:val="left"/>
      <w:pPr>
        <w:ind w:left="5740" w:hanging="360"/>
      </w:pPr>
    </w:lvl>
    <w:lvl w:ilvl="7" w:tplc="04190019">
      <w:start w:val="1"/>
      <w:numFmt w:val="lowerLetter"/>
      <w:lvlText w:val="%8."/>
      <w:lvlJc w:val="left"/>
      <w:pPr>
        <w:ind w:left="6460" w:hanging="360"/>
      </w:pPr>
    </w:lvl>
    <w:lvl w:ilvl="8" w:tplc="0419001B">
      <w:start w:val="1"/>
      <w:numFmt w:val="lowerRoman"/>
      <w:lvlText w:val="%9."/>
      <w:lvlJc w:val="right"/>
      <w:pPr>
        <w:ind w:left="7180" w:hanging="180"/>
      </w:pPr>
    </w:lvl>
  </w:abstractNum>
  <w:abstractNum w:abstractNumId="24">
    <w:nsid w:val="486228AC"/>
    <w:multiLevelType w:val="hybridMultilevel"/>
    <w:tmpl w:val="F0A695AA"/>
    <w:lvl w:ilvl="0" w:tplc="8CF40144">
      <w:start w:val="1"/>
      <w:numFmt w:val="decimal"/>
      <w:lvlText w:val="2.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CBD2B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A463D5"/>
    <w:multiLevelType w:val="hybridMultilevel"/>
    <w:tmpl w:val="FF5024C4"/>
    <w:lvl w:ilvl="0" w:tplc="9FB0CDFE">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C235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4A86696"/>
    <w:multiLevelType w:val="hybridMultilevel"/>
    <w:tmpl w:val="5F7C8EAE"/>
    <w:lvl w:ilvl="0" w:tplc="5B068B2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50572F4"/>
    <w:multiLevelType w:val="hybridMultilevel"/>
    <w:tmpl w:val="7A6CFE3A"/>
    <w:lvl w:ilvl="0" w:tplc="4754B334">
      <w:start w:val="2"/>
      <w:numFmt w:val="decimal"/>
      <w:lvlText w:val="%1.1.7"/>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7FD428D"/>
    <w:multiLevelType w:val="hybridMultilevel"/>
    <w:tmpl w:val="5FDCF100"/>
    <w:lvl w:ilvl="0" w:tplc="AEFEFB64">
      <w:start w:val="1"/>
      <w:numFmt w:val="decimal"/>
      <w:lvlText w:val="%1."/>
      <w:lvlJc w:val="left"/>
      <w:pPr>
        <w:ind w:left="1745" w:hanging="1035"/>
      </w:pPr>
      <w:rPr>
        <w:rFonts w:hint="default"/>
      </w:rPr>
    </w:lvl>
    <w:lvl w:ilvl="1" w:tplc="218C70E6">
      <w:start w:val="1"/>
      <w:numFmt w:val="decimal"/>
      <w:lvlText w:val="%2."/>
      <w:lvlJc w:val="left"/>
      <w:pPr>
        <w:ind w:left="1780" w:hanging="360"/>
      </w:pPr>
      <w:rPr>
        <w:rFonts w:hint="default"/>
      </w:r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1">
    <w:nsid w:val="60352DF4"/>
    <w:multiLevelType w:val="multilevel"/>
    <w:tmpl w:val="4AF296B2"/>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4.%3."/>
      <w:lvlJc w:val="left"/>
      <w:pPr>
        <w:ind w:left="1224" w:hanging="504"/>
      </w:pPr>
      <w:rPr>
        <w:rFonts w:hint="default"/>
        <w:sz w:val="28"/>
      </w:rPr>
    </w:lvl>
    <w:lvl w:ilvl="3">
      <w:start w:val="1"/>
      <w:numFmt w:val="decimal"/>
      <w:lvlText w:val="4.5.%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5886F53"/>
    <w:multiLevelType w:val="hybridMultilevel"/>
    <w:tmpl w:val="D004BF56"/>
    <w:lvl w:ilvl="0" w:tplc="17F8EC3E">
      <w:start w:val="5"/>
      <w:numFmt w:val="decimal"/>
      <w:lvlText w:val="%1.1"/>
      <w:lvlJc w:val="left"/>
      <w:pPr>
        <w:ind w:left="174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AB059A"/>
    <w:multiLevelType w:val="hybridMultilevel"/>
    <w:tmpl w:val="4D2E388E"/>
    <w:lvl w:ilvl="0" w:tplc="3C76DDA4">
      <w:start w:val="1"/>
      <w:numFmt w:val="decimal"/>
      <w:lvlText w:val="4.%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nsid w:val="6B5733E7"/>
    <w:multiLevelType w:val="multilevel"/>
    <w:tmpl w:val="5D38BBB6"/>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2.%3."/>
      <w:lvlJc w:val="left"/>
      <w:pPr>
        <w:ind w:left="1224" w:hanging="504"/>
      </w:pPr>
      <w:rPr>
        <w:rFonts w:cs="Times New Roman" w:hint="default"/>
        <w:b w:val="0"/>
        <w:sz w:val="28"/>
      </w:rPr>
    </w:lvl>
    <w:lvl w:ilvl="3">
      <w:start w:val="1"/>
      <w:numFmt w:val="decimal"/>
      <w:lvlText w:val="2.5.%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EC12572"/>
    <w:multiLevelType w:val="hybridMultilevel"/>
    <w:tmpl w:val="A554F23A"/>
    <w:lvl w:ilvl="0" w:tplc="629C8434">
      <w:start w:val="1"/>
      <w:numFmt w:val="decimal"/>
      <w:lvlText w:val="2.%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6">
    <w:nsid w:val="6EF02A32"/>
    <w:multiLevelType w:val="multilevel"/>
    <w:tmpl w:val="9F3ADE02"/>
    <w:lvl w:ilvl="0">
      <w:start w:val="1"/>
      <w:numFmt w:val="decimal"/>
      <w:lvlText w:val="%1."/>
      <w:lvlJc w:val="left"/>
      <w:pPr>
        <w:ind w:left="360" w:hanging="360"/>
      </w:pPr>
      <w:rPr>
        <w:rFonts w:hint="default"/>
        <w:b w:val="0"/>
        <w:sz w:val="28"/>
      </w:rPr>
    </w:lvl>
    <w:lvl w:ilvl="1">
      <w:start w:val="1"/>
      <w:numFmt w:val="decimal"/>
      <w:lvlText w:val="4.%2."/>
      <w:lvlJc w:val="left"/>
      <w:pPr>
        <w:ind w:left="792" w:hanging="432"/>
      </w:pPr>
      <w:rPr>
        <w:rFonts w:hint="default"/>
        <w:b w:val="0"/>
        <w:sz w:val="28"/>
      </w:rPr>
    </w:lvl>
    <w:lvl w:ilvl="2">
      <w:start w:val="1"/>
      <w:numFmt w:val="decimal"/>
      <w:lvlText w:val="3.6.%3."/>
      <w:lvlJc w:val="left"/>
      <w:pPr>
        <w:ind w:left="1224" w:hanging="504"/>
      </w:pPr>
      <w:rPr>
        <w:rFonts w:hint="default"/>
        <w:b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7C3A89"/>
    <w:multiLevelType w:val="hybridMultilevel"/>
    <w:tmpl w:val="2F202520"/>
    <w:lvl w:ilvl="0" w:tplc="3C9A2E58">
      <w:start w:val="1"/>
      <w:numFmt w:val="decimal"/>
      <w:lvlText w:val="7.%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8">
    <w:nsid w:val="70890F1D"/>
    <w:multiLevelType w:val="multilevel"/>
    <w:tmpl w:val="CDE0A30A"/>
    <w:lvl w:ilvl="0">
      <w:start w:val="1"/>
      <w:numFmt w:val="decimal"/>
      <w:lvlText w:val="%1."/>
      <w:lvlJc w:val="left"/>
      <w:pPr>
        <w:ind w:left="360" w:hanging="360"/>
      </w:pPr>
      <w:rPr>
        <w:b w:val="0"/>
        <w:sz w:val="28"/>
      </w:rPr>
    </w:lvl>
    <w:lvl w:ilvl="1">
      <w:start w:val="1"/>
      <w:numFmt w:val="decimal"/>
      <w:lvlText w:val="%1.%2."/>
      <w:lvlJc w:val="left"/>
      <w:pPr>
        <w:ind w:left="792" w:hanging="432"/>
      </w:pPr>
      <w:rPr>
        <w:b w:val="0"/>
        <w:sz w:val="28"/>
      </w:rPr>
    </w:lvl>
    <w:lvl w:ilvl="2">
      <w:start w:val="1"/>
      <w:numFmt w:val="decimal"/>
      <w:lvlText w:val="3.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570108B"/>
    <w:multiLevelType w:val="hybridMultilevel"/>
    <w:tmpl w:val="B542415A"/>
    <w:lvl w:ilvl="0" w:tplc="816EEB20">
      <w:start w:val="1"/>
      <w:numFmt w:val="decimal"/>
      <w:lvlText w:val="3.%1."/>
      <w:lvlJc w:val="left"/>
      <w:pPr>
        <w:ind w:left="1354" w:hanging="360"/>
      </w:pPr>
      <w:rPr>
        <w:rFonts w:hint="default"/>
      </w:rPr>
    </w:lvl>
    <w:lvl w:ilvl="1" w:tplc="04190019">
      <w:start w:val="1"/>
      <w:numFmt w:val="lowerLetter"/>
      <w:lvlText w:val="%2."/>
      <w:lvlJc w:val="left"/>
      <w:pPr>
        <w:ind w:left="2074" w:hanging="360"/>
      </w:pPr>
    </w:lvl>
    <w:lvl w:ilvl="2" w:tplc="0419001B">
      <w:start w:val="1"/>
      <w:numFmt w:val="lowerRoman"/>
      <w:lvlText w:val="%3."/>
      <w:lvlJc w:val="right"/>
      <w:pPr>
        <w:ind w:left="2794" w:hanging="180"/>
      </w:pPr>
    </w:lvl>
    <w:lvl w:ilvl="3" w:tplc="0419000F">
      <w:start w:val="1"/>
      <w:numFmt w:val="decimal"/>
      <w:lvlText w:val="%4."/>
      <w:lvlJc w:val="left"/>
      <w:pPr>
        <w:ind w:left="3514" w:hanging="360"/>
      </w:pPr>
    </w:lvl>
    <w:lvl w:ilvl="4" w:tplc="04190019">
      <w:start w:val="1"/>
      <w:numFmt w:val="lowerLetter"/>
      <w:lvlText w:val="%5."/>
      <w:lvlJc w:val="left"/>
      <w:pPr>
        <w:ind w:left="4234" w:hanging="360"/>
      </w:pPr>
    </w:lvl>
    <w:lvl w:ilvl="5" w:tplc="0419001B">
      <w:start w:val="1"/>
      <w:numFmt w:val="lowerRoman"/>
      <w:lvlText w:val="%6."/>
      <w:lvlJc w:val="right"/>
      <w:pPr>
        <w:ind w:left="4954" w:hanging="180"/>
      </w:pPr>
    </w:lvl>
    <w:lvl w:ilvl="6" w:tplc="0419000F">
      <w:start w:val="1"/>
      <w:numFmt w:val="decimal"/>
      <w:lvlText w:val="%7."/>
      <w:lvlJc w:val="left"/>
      <w:pPr>
        <w:ind w:left="5674" w:hanging="360"/>
      </w:pPr>
    </w:lvl>
    <w:lvl w:ilvl="7" w:tplc="04190019">
      <w:start w:val="1"/>
      <w:numFmt w:val="lowerLetter"/>
      <w:lvlText w:val="%8."/>
      <w:lvlJc w:val="left"/>
      <w:pPr>
        <w:ind w:left="6394" w:hanging="360"/>
      </w:pPr>
    </w:lvl>
    <w:lvl w:ilvl="8" w:tplc="0419001B">
      <w:start w:val="1"/>
      <w:numFmt w:val="lowerRoman"/>
      <w:lvlText w:val="%9."/>
      <w:lvlJc w:val="right"/>
      <w:pPr>
        <w:ind w:left="7114" w:hanging="180"/>
      </w:pPr>
    </w:lvl>
  </w:abstractNum>
  <w:abstractNum w:abstractNumId="40">
    <w:nsid w:val="764B63A1"/>
    <w:multiLevelType w:val="multilevel"/>
    <w:tmpl w:val="B510A462"/>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rPr>
        <w:rFonts w:hint="default"/>
        <w:b w:val="0"/>
        <w:sz w:val="28"/>
      </w:rPr>
    </w:lvl>
    <w:lvl w:ilvl="2">
      <w:start w:val="1"/>
      <w:numFmt w:val="decimal"/>
      <w:lvlText w:val="2.%3."/>
      <w:lvlJc w:val="left"/>
      <w:pPr>
        <w:ind w:left="1224" w:hanging="504"/>
      </w:pPr>
      <w:rPr>
        <w:rFonts w:cs="Times New Roman" w:hint="default"/>
        <w:b w:val="0"/>
        <w:sz w:val="28"/>
      </w:rPr>
    </w:lvl>
    <w:lvl w:ilvl="3">
      <w:start w:val="1"/>
      <w:numFmt w:val="decimal"/>
      <w:lvlText w:val="%4."/>
      <w:lvlJc w:val="left"/>
      <w:pPr>
        <w:ind w:left="1641" w:hanging="648"/>
      </w:pPr>
      <w:rPr>
        <w:rFonts w:hint="default"/>
      </w:rPr>
    </w:lvl>
    <w:lvl w:ilvl="4">
      <w:start w:val="1"/>
      <w:numFmt w:val="decimal"/>
      <w:lvlText w:val="2.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B5E221B"/>
    <w:multiLevelType w:val="multilevel"/>
    <w:tmpl w:val="5B94A0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
      <w:lvlJc w:val="left"/>
      <w:pPr>
        <w:ind w:left="1224" w:hanging="504"/>
      </w:pPr>
      <w:rPr>
        <w:rFonts w:hint="default"/>
        <w:b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669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4A5525"/>
    <w:multiLevelType w:val="hybridMultilevel"/>
    <w:tmpl w:val="49383DCC"/>
    <w:lvl w:ilvl="0" w:tplc="C25A7274">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30"/>
  </w:num>
  <w:num w:numId="4">
    <w:abstractNumId w:val="19"/>
  </w:num>
  <w:num w:numId="5">
    <w:abstractNumId w:val="39"/>
  </w:num>
  <w:num w:numId="6">
    <w:abstractNumId w:val="33"/>
  </w:num>
  <w:num w:numId="7">
    <w:abstractNumId w:val="23"/>
  </w:num>
  <w:num w:numId="8">
    <w:abstractNumId w:val="7"/>
  </w:num>
  <w:num w:numId="9">
    <w:abstractNumId w:val="29"/>
  </w:num>
  <w:num w:numId="10">
    <w:abstractNumId w:val="3"/>
  </w:num>
  <w:num w:numId="11">
    <w:abstractNumId w:val="32"/>
  </w:num>
  <w:num w:numId="12">
    <w:abstractNumId w:val="37"/>
  </w:num>
  <w:num w:numId="13">
    <w:abstractNumId w:val="12"/>
  </w:num>
  <w:num w:numId="14">
    <w:abstractNumId w:val="6"/>
  </w:num>
  <w:num w:numId="15">
    <w:abstractNumId w:val="26"/>
  </w:num>
  <w:num w:numId="16">
    <w:abstractNumId w:val="25"/>
  </w:num>
  <w:num w:numId="17">
    <w:abstractNumId w:val="28"/>
  </w:num>
  <w:num w:numId="18">
    <w:abstractNumId w:val="42"/>
  </w:num>
  <w:num w:numId="19">
    <w:abstractNumId w:val="9"/>
  </w:num>
  <w:num w:numId="20">
    <w:abstractNumId w:val="27"/>
  </w:num>
  <w:num w:numId="21">
    <w:abstractNumId w:val="4"/>
  </w:num>
  <w:num w:numId="22">
    <w:abstractNumId w:val="18"/>
  </w:num>
  <w:num w:numId="23">
    <w:abstractNumId w:val="38"/>
  </w:num>
  <w:num w:numId="24">
    <w:abstractNumId w:val="35"/>
  </w:num>
  <w:num w:numId="25">
    <w:abstractNumId w:val="15"/>
  </w:num>
  <w:num w:numId="26">
    <w:abstractNumId w:val="13"/>
  </w:num>
  <w:num w:numId="27">
    <w:abstractNumId w:val="34"/>
  </w:num>
  <w:num w:numId="28">
    <w:abstractNumId w:val="20"/>
  </w:num>
  <w:num w:numId="29">
    <w:abstractNumId w:val="11"/>
  </w:num>
  <w:num w:numId="30">
    <w:abstractNumId w:val="21"/>
  </w:num>
  <w:num w:numId="31">
    <w:abstractNumId w:val="36"/>
  </w:num>
  <w:num w:numId="32">
    <w:abstractNumId w:val="14"/>
  </w:num>
  <w:num w:numId="33">
    <w:abstractNumId w:val="1"/>
  </w:num>
  <w:num w:numId="34">
    <w:abstractNumId w:val="31"/>
  </w:num>
  <w:num w:numId="35">
    <w:abstractNumId w:val="40"/>
  </w:num>
  <w:num w:numId="36">
    <w:abstractNumId w:val="41"/>
  </w:num>
  <w:num w:numId="37">
    <w:abstractNumId w:val="17"/>
  </w:num>
  <w:num w:numId="38">
    <w:abstractNumId w:val="8"/>
  </w:num>
  <w:num w:numId="39">
    <w:abstractNumId w:val="24"/>
  </w:num>
  <w:num w:numId="40">
    <w:abstractNumId w:val="22"/>
  </w:num>
  <w:num w:numId="41">
    <w:abstractNumId w:val="5"/>
  </w:num>
  <w:num w:numId="42">
    <w:abstractNumId w:val="16"/>
  </w:num>
  <w:num w:numId="43">
    <w:abstractNumId w:val="4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autoHyphenation/>
  <w:hyphenationZone w:val="357"/>
  <w:doNotHyphenateCaps/>
  <w:drawingGridHorizontalSpacing w:val="1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2"/>
  </w:compat>
  <w:rsids>
    <w:rsidRoot w:val="00397990"/>
    <w:rsid w:val="000052E0"/>
    <w:rsid w:val="00010D83"/>
    <w:rsid w:val="00011C9D"/>
    <w:rsid w:val="000212CD"/>
    <w:rsid w:val="000222FE"/>
    <w:rsid w:val="00031706"/>
    <w:rsid w:val="00040D00"/>
    <w:rsid w:val="00046F01"/>
    <w:rsid w:val="00054F78"/>
    <w:rsid w:val="00057C94"/>
    <w:rsid w:val="00066454"/>
    <w:rsid w:val="00070175"/>
    <w:rsid w:val="00073C93"/>
    <w:rsid w:val="00074824"/>
    <w:rsid w:val="0007492A"/>
    <w:rsid w:val="00076FA5"/>
    <w:rsid w:val="000843A9"/>
    <w:rsid w:val="0009000F"/>
    <w:rsid w:val="000918F4"/>
    <w:rsid w:val="000940E4"/>
    <w:rsid w:val="00096531"/>
    <w:rsid w:val="00096D7B"/>
    <w:rsid w:val="000A1CF5"/>
    <w:rsid w:val="000A6089"/>
    <w:rsid w:val="000B253F"/>
    <w:rsid w:val="000B2D00"/>
    <w:rsid w:val="000B5B46"/>
    <w:rsid w:val="000C00C0"/>
    <w:rsid w:val="000C1F1C"/>
    <w:rsid w:val="000C229C"/>
    <w:rsid w:val="000C6EA5"/>
    <w:rsid w:val="000C7803"/>
    <w:rsid w:val="000D186A"/>
    <w:rsid w:val="000D6DA9"/>
    <w:rsid w:val="000D728E"/>
    <w:rsid w:val="000E5042"/>
    <w:rsid w:val="000E63D5"/>
    <w:rsid w:val="000E71DE"/>
    <w:rsid w:val="000F216D"/>
    <w:rsid w:val="000F4544"/>
    <w:rsid w:val="000F696A"/>
    <w:rsid w:val="000F78DE"/>
    <w:rsid w:val="00101418"/>
    <w:rsid w:val="00101A92"/>
    <w:rsid w:val="00106A53"/>
    <w:rsid w:val="00112F89"/>
    <w:rsid w:val="0011350C"/>
    <w:rsid w:val="00114451"/>
    <w:rsid w:val="00116398"/>
    <w:rsid w:val="00120CC3"/>
    <w:rsid w:val="0012283A"/>
    <w:rsid w:val="00124C98"/>
    <w:rsid w:val="00130638"/>
    <w:rsid w:val="001338CC"/>
    <w:rsid w:val="00135680"/>
    <w:rsid w:val="001451CA"/>
    <w:rsid w:val="00145F23"/>
    <w:rsid w:val="001507F1"/>
    <w:rsid w:val="0015617E"/>
    <w:rsid w:val="0015658F"/>
    <w:rsid w:val="00156B41"/>
    <w:rsid w:val="00156FDF"/>
    <w:rsid w:val="00157C67"/>
    <w:rsid w:val="0016040A"/>
    <w:rsid w:val="00162270"/>
    <w:rsid w:val="00162C54"/>
    <w:rsid w:val="00163F41"/>
    <w:rsid w:val="001672FE"/>
    <w:rsid w:val="00170376"/>
    <w:rsid w:val="00172435"/>
    <w:rsid w:val="001735BF"/>
    <w:rsid w:val="001760DC"/>
    <w:rsid w:val="0017663E"/>
    <w:rsid w:val="001817DE"/>
    <w:rsid w:val="00182D56"/>
    <w:rsid w:val="001904F1"/>
    <w:rsid w:val="0019609F"/>
    <w:rsid w:val="001A0A7C"/>
    <w:rsid w:val="001A3EB3"/>
    <w:rsid w:val="001A4770"/>
    <w:rsid w:val="001B0C08"/>
    <w:rsid w:val="001B1348"/>
    <w:rsid w:val="001B13FC"/>
    <w:rsid w:val="001B5A1C"/>
    <w:rsid w:val="001C0A2D"/>
    <w:rsid w:val="001C46B6"/>
    <w:rsid w:val="001C502F"/>
    <w:rsid w:val="001C59CD"/>
    <w:rsid w:val="001D35E9"/>
    <w:rsid w:val="001D66C6"/>
    <w:rsid w:val="001E26F3"/>
    <w:rsid w:val="001E676B"/>
    <w:rsid w:val="001E6F49"/>
    <w:rsid w:val="001F2CA5"/>
    <w:rsid w:val="00200AE7"/>
    <w:rsid w:val="00202D3D"/>
    <w:rsid w:val="0020662C"/>
    <w:rsid w:val="00206BAA"/>
    <w:rsid w:val="002073E4"/>
    <w:rsid w:val="00212E5C"/>
    <w:rsid w:val="002132FC"/>
    <w:rsid w:val="0021537E"/>
    <w:rsid w:val="00215BEE"/>
    <w:rsid w:val="002200EE"/>
    <w:rsid w:val="00222D29"/>
    <w:rsid w:val="002311A6"/>
    <w:rsid w:val="002342AD"/>
    <w:rsid w:val="00234874"/>
    <w:rsid w:val="00236CC0"/>
    <w:rsid w:val="002378CB"/>
    <w:rsid w:val="002478A7"/>
    <w:rsid w:val="00250DCA"/>
    <w:rsid w:val="002517A2"/>
    <w:rsid w:val="002552BF"/>
    <w:rsid w:val="0026054F"/>
    <w:rsid w:val="002620B0"/>
    <w:rsid w:val="0026547E"/>
    <w:rsid w:val="00270823"/>
    <w:rsid w:val="002709A8"/>
    <w:rsid w:val="0027200E"/>
    <w:rsid w:val="002727BB"/>
    <w:rsid w:val="002757AA"/>
    <w:rsid w:val="00282474"/>
    <w:rsid w:val="00283E1C"/>
    <w:rsid w:val="002855A8"/>
    <w:rsid w:val="0028631A"/>
    <w:rsid w:val="002902A0"/>
    <w:rsid w:val="00291D59"/>
    <w:rsid w:val="002924BF"/>
    <w:rsid w:val="002925C9"/>
    <w:rsid w:val="00294ED6"/>
    <w:rsid w:val="002961FD"/>
    <w:rsid w:val="002A2232"/>
    <w:rsid w:val="002A2287"/>
    <w:rsid w:val="002A44CF"/>
    <w:rsid w:val="002B2790"/>
    <w:rsid w:val="002B2E72"/>
    <w:rsid w:val="002B382A"/>
    <w:rsid w:val="002B64AA"/>
    <w:rsid w:val="002C0D93"/>
    <w:rsid w:val="002C1F67"/>
    <w:rsid w:val="002D0915"/>
    <w:rsid w:val="002D2778"/>
    <w:rsid w:val="002D308F"/>
    <w:rsid w:val="002D31ED"/>
    <w:rsid w:val="002D7199"/>
    <w:rsid w:val="002E0DBE"/>
    <w:rsid w:val="002E256B"/>
    <w:rsid w:val="002E34E5"/>
    <w:rsid w:val="002E6DBF"/>
    <w:rsid w:val="002F01D4"/>
    <w:rsid w:val="002F15A2"/>
    <w:rsid w:val="002F2408"/>
    <w:rsid w:val="002F26C0"/>
    <w:rsid w:val="002F3E40"/>
    <w:rsid w:val="002F41CE"/>
    <w:rsid w:val="003039BF"/>
    <w:rsid w:val="00304749"/>
    <w:rsid w:val="003051F9"/>
    <w:rsid w:val="003069B1"/>
    <w:rsid w:val="00306A43"/>
    <w:rsid w:val="00307795"/>
    <w:rsid w:val="00316C45"/>
    <w:rsid w:val="00321354"/>
    <w:rsid w:val="003223B3"/>
    <w:rsid w:val="003242D6"/>
    <w:rsid w:val="00325251"/>
    <w:rsid w:val="00330072"/>
    <w:rsid w:val="003310A6"/>
    <w:rsid w:val="00333AAE"/>
    <w:rsid w:val="00337F5C"/>
    <w:rsid w:val="0034273A"/>
    <w:rsid w:val="00345689"/>
    <w:rsid w:val="00345B79"/>
    <w:rsid w:val="00347664"/>
    <w:rsid w:val="003602AA"/>
    <w:rsid w:val="003612EC"/>
    <w:rsid w:val="003613D6"/>
    <w:rsid w:val="003615A3"/>
    <w:rsid w:val="00362D88"/>
    <w:rsid w:val="0036305F"/>
    <w:rsid w:val="00371C36"/>
    <w:rsid w:val="003777D0"/>
    <w:rsid w:val="00377CCB"/>
    <w:rsid w:val="003809A2"/>
    <w:rsid w:val="00380B02"/>
    <w:rsid w:val="0038151C"/>
    <w:rsid w:val="00386362"/>
    <w:rsid w:val="003926E8"/>
    <w:rsid w:val="00393670"/>
    <w:rsid w:val="00395209"/>
    <w:rsid w:val="00395B50"/>
    <w:rsid w:val="003977C6"/>
    <w:rsid w:val="0039790A"/>
    <w:rsid w:val="00397990"/>
    <w:rsid w:val="003A0AFE"/>
    <w:rsid w:val="003A0C75"/>
    <w:rsid w:val="003A3D9F"/>
    <w:rsid w:val="003A56E1"/>
    <w:rsid w:val="003B118D"/>
    <w:rsid w:val="003B1B71"/>
    <w:rsid w:val="003B25C6"/>
    <w:rsid w:val="003B67E0"/>
    <w:rsid w:val="003B6FBA"/>
    <w:rsid w:val="003C57F6"/>
    <w:rsid w:val="003C5BC9"/>
    <w:rsid w:val="003C7809"/>
    <w:rsid w:val="003D4A42"/>
    <w:rsid w:val="003F0BA8"/>
    <w:rsid w:val="003F375C"/>
    <w:rsid w:val="003F4832"/>
    <w:rsid w:val="003F4B06"/>
    <w:rsid w:val="003F4EB8"/>
    <w:rsid w:val="00403E9C"/>
    <w:rsid w:val="00404F8B"/>
    <w:rsid w:val="004121FA"/>
    <w:rsid w:val="004125C4"/>
    <w:rsid w:val="00413D51"/>
    <w:rsid w:val="004173EE"/>
    <w:rsid w:val="00417CCB"/>
    <w:rsid w:val="00421AA1"/>
    <w:rsid w:val="004226E7"/>
    <w:rsid w:val="00434DA9"/>
    <w:rsid w:val="00435D4B"/>
    <w:rsid w:val="00436203"/>
    <w:rsid w:val="00442405"/>
    <w:rsid w:val="004428BB"/>
    <w:rsid w:val="00443425"/>
    <w:rsid w:val="00445BD1"/>
    <w:rsid w:val="00446751"/>
    <w:rsid w:val="00453578"/>
    <w:rsid w:val="00454701"/>
    <w:rsid w:val="004639EB"/>
    <w:rsid w:val="00465262"/>
    <w:rsid w:val="00473AD9"/>
    <w:rsid w:val="00474B85"/>
    <w:rsid w:val="00475888"/>
    <w:rsid w:val="00476DE6"/>
    <w:rsid w:val="00480843"/>
    <w:rsid w:val="004838D2"/>
    <w:rsid w:val="0048476A"/>
    <w:rsid w:val="00486901"/>
    <w:rsid w:val="0049181C"/>
    <w:rsid w:val="00496CFD"/>
    <w:rsid w:val="004A1BB3"/>
    <w:rsid w:val="004A65CD"/>
    <w:rsid w:val="004B2EDA"/>
    <w:rsid w:val="004B59A6"/>
    <w:rsid w:val="004B649A"/>
    <w:rsid w:val="004B7F34"/>
    <w:rsid w:val="004C2978"/>
    <w:rsid w:val="004C4D48"/>
    <w:rsid w:val="004C7AD8"/>
    <w:rsid w:val="004D0829"/>
    <w:rsid w:val="004D7B32"/>
    <w:rsid w:val="004E1BA6"/>
    <w:rsid w:val="004E314A"/>
    <w:rsid w:val="004E604E"/>
    <w:rsid w:val="004E6171"/>
    <w:rsid w:val="00504533"/>
    <w:rsid w:val="0051063F"/>
    <w:rsid w:val="0051161D"/>
    <w:rsid w:val="00512F2E"/>
    <w:rsid w:val="00517A26"/>
    <w:rsid w:val="005222F3"/>
    <w:rsid w:val="00525101"/>
    <w:rsid w:val="00525D7A"/>
    <w:rsid w:val="0052601A"/>
    <w:rsid w:val="00526D7F"/>
    <w:rsid w:val="005303B2"/>
    <w:rsid w:val="00531DB3"/>
    <w:rsid w:val="00533B05"/>
    <w:rsid w:val="0053469C"/>
    <w:rsid w:val="00534C31"/>
    <w:rsid w:val="00535538"/>
    <w:rsid w:val="005418A6"/>
    <w:rsid w:val="00542162"/>
    <w:rsid w:val="00542975"/>
    <w:rsid w:val="005430E8"/>
    <w:rsid w:val="00544FA2"/>
    <w:rsid w:val="00545634"/>
    <w:rsid w:val="0055010C"/>
    <w:rsid w:val="00550818"/>
    <w:rsid w:val="00550CD5"/>
    <w:rsid w:val="00555694"/>
    <w:rsid w:val="00561764"/>
    <w:rsid w:val="005665BB"/>
    <w:rsid w:val="005755AF"/>
    <w:rsid w:val="00575A34"/>
    <w:rsid w:val="00577FA4"/>
    <w:rsid w:val="0058187B"/>
    <w:rsid w:val="00586EC4"/>
    <w:rsid w:val="00587613"/>
    <w:rsid w:val="0059041D"/>
    <w:rsid w:val="00590F27"/>
    <w:rsid w:val="00591D79"/>
    <w:rsid w:val="0059227A"/>
    <w:rsid w:val="005928A9"/>
    <w:rsid w:val="00592E50"/>
    <w:rsid w:val="00595AE5"/>
    <w:rsid w:val="00597DCA"/>
    <w:rsid w:val="005A1838"/>
    <w:rsid w:val="005A3F1C"/>
    <w:rsid w:val="005B13F3"/>
    <w:rsid w:val="005B3A8C"/>
    <w:rsid w:val="005C0783"/>
    <w:rsid w:val="005C0FE5"/>
    <w:rsid w:val="005C5C15"/>
    <w:rsid w:val="005C5C86"/>
    <w:rsid w:val="005C6560"/>
    <w:rsid w:val="005D6076"/>
    <w:rsid w:val="005D62D5"/>
    <w:rsid w:val="005E63B8"/>
    <w:rsid w:val="005F1774"/>
    <w:rsid w:val="005F4AF7"/>
    <w:rsid w:val="005F6D40"/>
    <w:rsid w:val="00603C51"/>
    <w:rsid w:val="006117A6"/>
    <w:rsid w:val="00612232"/>
    <w:rsid w:val="00612DAE"/>
    <w:rsid w:val="00617EB9"/>
    <w:rsid w:val="006201F1"/>
    <w:rsid w:val="0062288E"/>
    <w:rsid w:val="00622905"/>
    <w:rsid w:val="006245D2"/>
    <w:rsid w:val="00624B73"/>
    <w:rsid w:val="006252CD"/>
    <w:rsid w:val="00625DBA"/>
    <w:rsid w:val="00627B0F"/>
    <w:rsid w:val="00632072"/>
    <w:rsid w:val="00634FF7"/>
    <w:rsid w:val="00637B99"/>
    <w:rsid w:val="006403E7"/>
    <w:rsid w:val="00642AF7"/>
    <w:rsid w:val="00643BEE"/>
    <w:rsid w:val="00644AB8"/>
    <w:rsid w:val="00644BF5"/>
    <w:rsid w:val="006463E5"/>
    <w:rsid w:val="00650296"/>
    <w:rsid w:val="00650821"/>
    <w:rsid w:val="00652101"/>
    <w:rsid w:val="0065362E"/>
    <w:rsid w:val="00653F6C"/>
    <w:rsid w:val="00654ED5"/>
    <w:rsid w:val="00655709"/>
    <w:rsid w:val="00655ADE"/>
    <w:rsid w:val="00662B41"/>
    <w:rsid w:val="00663DCB"/>
    <w:rsid w:val="00664F20"/>
    <w:rsid w:val="006764A7"/>
    <w:rsid w:val="006775C3"/>
    <w:rsid w:val="00683AA1"/>
    <w:rsid w:val="006860FE"/>
    <w:rsid w:val="00691069"/>
    <w:rsid w:val="0069127C"/>
    <w:rsid w:val="006963E4"/>
    <w:rsid w:val="006A266B"/>
    <w:rsid w:val="006A3519"/>
    <w:rsid w:val="006A358B"/>
    <w:rsid w:val="006A3E18"/>
    <w:rsid w:val="006B0C09"/>
    <w:rsid w:val="006B5278"/>
    <w:rsid w:val="006C0DEE"/>
    <w:rsid w:val="006C1921"/>
    <w:rsid w:val="006C1D87"/>
    <w:rsid w:val="006D5BD8"/>
    <w:rsid w:val="006D6B74"/>
    <w:rsid w:val="006D79C7"/>
    <w:rsid w:val="006E2940"/>
    <w:rsid w:val="006E6E19"/>
    <w:rsid w:val="006F4514"/>
    <w:rsid w:val="006F4ADA"/>
    <w:rsid w:val="006F6E66"/>
    <w:rsid w:val="007000D5"/>
    <w:rsid w:val="00703935"/>
    <w:rsid w:val="007051E5"/>
    <w:rsid w:val="00711EA1"/>
    <w:rsid w:val="00712B3B"/>
    <w:rsid w:val="00715D5C"/>
    <w:rsid w:val="00716AD0"/>
    <w:rsid w:val="007206D3"/>
    <w:rsid w:val="00722254"/>
    <w:rsid w:val="007232A8"/>
    <w:rsid w:val="00725581"/>
    <w:rsid w:val="00732A8F"/>
    <w:rsid w:val="0073447A"/>
    <w:rsid w:val="00735C8C"/>
    <w:rsid w:val="00736631"/>
    <w:rsid w:val="00744D4A"/>
    <w:rsid w:val="007564D4"/>
    <w:rsid w:val="00756E26"/>
    <w:rsid w:val="00757065"/>
    <w:rsid w:val="007604E8"/>
    <w:rsid w:val="00760F4C"/>
    <w:rsid w:val="00761F78"/>
    <w:rsid w:val="00762386"/>
    <w:rsid w:val="00762ABE"/>
    <w:rsid w:val="00762F31"/>
    <w:rsid w:val="00764164"/>
    <w:rsid w:val="007729AB"/>
    <w:rsid w:val="00780BE8"/>
    <w:rsid w:val="00780FB0"/>
    <w:rsid w:val="00784827"/>
    <w:rsid w:val="0078683E"/>
    <w:rsid w:val="007918A8"/>
    <w:rsid w:val="00791F81"/>
    <w:rsid w:val="00792F2D"/>
    <w:rsid w:val="0079486E"/>
    <w:rsid w:val="007A073F"/>
    <w:rsid w:val="007A2962"/>
    <w:rsid w:val="007A4864"/>
    <w:rsid w:val="007A5050"/>
    <w:rsid w:val="007B4344"/>
    <w:rsid w:val="007B6772"/>
    <w:rsid w:val="007C00EC"/>
    <w:rsid w:val="007C03E3"/>
    <w:rsid w:val="007C0BAF"/>
    <w:rsid w:val="007C1E1E"/>
    <w:rsid w:val="007C223D"/>
    <w:rsid w:val="007C2FF7"/>
    <w:rsid w:val="007C3652"/>
    <w:rsid w:val="007C40BC"/>
    <w:rsid w:val="007C54D1"/>
    <w:rsid w:val="007C7C42"/>
    <w:rsid w:val="007D1CE3"/>
    <w:rsid w:val="007D4338"/>
    <w:rsid w:val="007D62AA"/>
    <w:rsid w:val="007D78C5"/>
    <w:rsid w:val="007E194D"/>
    <w:rsid w:val="007E24E6"/>
    <w:rsid w:val="007E7A1C"/>
    <w:rsid w:val="007F343A"/>
    <w:rsid w:val="0080356A"/>
    <w:rsid w:val="0080421F"/>
    <w:rsid w:val="00807373"/>
    <w:rsid w:val="00814220"/>
    <w:rsid w:val="008166B0"/>
    <w:rsid w:val="00823C32"/>
    <w:rsid w:val="008257E8"/>
    <w:rsid w:val="008319DE"/>
    <w:rsid w:val="00833354"/>
    <w:rsid w:val="008335A7"/>
    <w:rsid w:val="008368AB"/>
    <w:rsid w:val="00837047"/>
    <w:rsid w:val="00840EBB"/>
    <w:rsid w:val="00841004"/>
    <w:rsid w:val="00841EE5"/>
    <w:rsid w:val="00844E8B"/>
    <w:rsid w:val="008468AA"/>
    <w:rsid w:val="00846F3C"/>
    <w:rsid w:val="00850E2A"/>
    <w:rsid w:val="00852888"/>
    <w:rsid w:val="008544DB"/>
    <w:rsid w:val="00856081"/>
    <w:rsid w:val="00856CE8"/>
    <w:rsid w:val="00857F56"/>
    <w:rsid w:val="00860B60"/>
    <w:rsid w:val="008620BF"/>
    <w:rsid w:val="00864EC0"/>
    <w:rsid w:val="00864ECD"/>
    <w:rsid w:val="00865DE5"/>
    <w:rsid w:val="008660ED"/>
    <w:rsid w:val="008703D6"/>
    <w:rsid w:val="0087315B"/>
    <w:rsid w:val="00873370"/>
    <w:rsid w:val="0087404D"/>
    <w:rsid w:val="00876B9D"/>
    <w:rsid w:val="00877B68"/>
    <w:rsid w:val="00881F84"/>
    <w:rsid w:val="00883AF2"/>
    <w:rsid w:val="0088490A"/>
    <w:rsid w:val="00886E3C"/>
    <w:rsid w:val="00894C8C"/>
    <w:rsid w:val="00896B35"/>
    <w:rsid w:val="008A1B75"/>
    <w:rsid w:val="008A2374"/>
    <w:rsid w:val="008A50E1"/>
    <w:rsid w:val="008A57CC"/>
    <w:rsid w:val="008A67D2"/>
    <w:rsid w:val="008B6134"/>
    <w:rsid w:val="008B691F"/>
    <w:rsid w:val="008C04C9"/>
    <w:rsid w:val="008C781C"/>
    <w:rsid w:val="008D0692"/>
    <w:rsid w:val="008D1FCC"/>
    <w:rsid w:val="008E3762"/>
    <w:rsid w:val="008E528C"/>
    <w:rsid w:val="008E5DB0"/>
    <w:rsid w:val="008E6833"/>
    <w:rsid w:val="008F1C63"/>
    <w:rsid w:val="008F2211"/>
    <w:rsid w:val="008F42B1"/>
    <w:rsid w:val="008F44CC"/>
    <w:rsid w:val="008F4C9F"/>
    <w:rsid w:val="008F55BE"/>
    <w:rsid w:val="008F6158"/>
    <w:rsid w:val="008F6B72"/>
    <w:rsid w:val="00903147"/>
    <w:rsid w:val="0090771A"/>
    <w:rsid w:val="009102AB"/>
    <w:rsid w:val="00914232"/>
    <w:rsid w:val="00921C4A"/>
    <w:rsid w:val="00922077"/>
    <w:rsid w:val="00926047"/>
    <w:rsid w:val="0093221D"/>
    <w:rsid w:val="009336C4"/>
    <w:rsid w:val="00934DE5"/>
    <w:rsid w:val="00940E2A"/>
    <w:rsid w:val="00957E04"/>
    <w:rsid w:val="009610F4"/>
    <w:rsid w:val="00963F92"/>
    <w:rsid w:val="0096462E"/>
    <w:rsid w:val="009718CF"/>
    <w:rsid w:val="0097456C"/>
    <w:rsid w:val="0097541C"/>
    <w:rsid w:val="0097596C"/>
    <w:rsid w:val="00975D43"/>
    <w:rsid w:val="00981E1F"/>
    <w:rsid w:val="009849AA"/>
    <w:rsid w:val="00985042"/>
    <w:rsid w:val="009865C9"/>
    <w:rsid w:val="00986742"/>
    <w:rsid w:val="009874C4"/>
    <w:rsid w:val="00992539"/>
    <w:rsid w:val="00994871"/>
    <w:rsid w:val="00997070"/>
    <w:rsid w:val="009A01FE"/>
    <w:rsid w:val="009A04B0"/>
    <w:rsid w:val="009A0F23"/>
    <w:rsid w:val="009A118A"/>
    <w:rsid w:val="009A182B"/>
    <w:rsid w:val="009A658B"/>
    <w:rsid w:val="009B3A55"/>
    <w:rsid w:val="009C028A"/>
    <w:rsid w:val="009C04C0"/>
    <w:rsid w:val="009C3222"/>
    <w:rsid w:val="009C3BAE"/>
    <w:rsid w:val="009C400E"/>
    <w:rsid w:val="009C65C8"/>
    <w:rsid w:val="009D2F35"/>
    <w:rsid w:val="009D4410"/>
    <w:rsid w:val="009E03D9"/>
    <w:rsid w:val="009E127D"/>
    <w:rsid w:val="009E38CD"/>
    <w:rsid w:val="009E3EEB"/>
    <w:rsid w:val="009E6A54"/>
    <w:rsid w:val="009F4915"/>
    <w:rsid w:val="009F61A0"/>
    <w:rsid w:val="00A01D05"/>
    <w:rsid w:val="00A07492"/>
    <w:rsid w:val="00A127B0"/>
    <w:rsid w:val="00A15737"/>
    <w:rsid w:val="00A15EB5"/>
    <w:rsid w:val="00A17ABE"/>
    <w:rsid w:val="00A22D81"/>
    <w:rsid w:val="00A23475"/>
    <w:rsid w:val="00A238A1"/>
    <w:rsid w:val="00A26C42"/>
    <w:rsid w:val="00A300D9"/>
    <w:rsid w:val="00A30E4B"/>
    <w:rsid w:val="00A3249D"/>
    <w:rsid w:val="00A33341"/>
    <w:rsid w:val="00A33795"/>
    <w:rsid w:val="00A36F3C"/>
    <w:rsid w:val="00A42011"/>
    <w:rsid w:val="00A45F2C"/>
    <w:rsid w:val="00A54136"/>
    <w:rsid w:val="00A603FB"/>
    <w:rsid w:val="00A61A70"/>
    <w:rsid w:val="00A655DA"/>
    <w:rsid w:val="00A65E73"/>
    <w:rsid w:val="00A669C4"/>
    <w:rsid w:val="00A67CB7"/>
    <w:rsid w:val="00A71CDB"/>
    <w:rsid w:val="00A71D71"/>
    <w:rsid w:val="00A722C5"/>
    <w:rsid w:val="00A770D4"/>
    <w:rsid w:val="00A77506"/>
    <w:rsid w:val="00A8020C"/>
    <w:rsid w:val="00A83515"/>
    <w:rsid w:val="00A935B3"/>
    <w:rsid w:val="00AB4567"/>
    <w:rsid w:val="00AB47B5"/>
    <w:rsid w:val="00AB561B"/>
    <w:rsid w:val="00AB7489"/>
    <w:rsid w:val="00AB786C"/>
    <w:rsid w:val="00AC3E62"/>
    <w:rsid w:val="00AC41AC"/>
    <w:rsid w:val="00AC420C"/>
    <w:rsid w:val="00AC455D"/>
    <w:rsid w:val="00AC7F69"/>
    <w:rsid w:val="00AD191C"/>
    <w:rsid w:val="00AD195C"/>
    <w:rsid w:val="00AD2733"/>
    <w:rsid w:val="00AD3EDB"/>
    <w:rsid w:val="00AD78C3"/>
    <w:rsid w:val="00AD7EB2"/>
    <w:rsid w:val="00AE02A6"/>
    <w:rsid w:val="00AE1408"/>
    <w:rsid w:val="00AE2EFD"/>
    <w:rsid w:val="00AE396A"/>
    <w:rsid w:val="00AE6071"/>
    <w:rsid w:val="00AE7269"/>
    <w:rsid w:val="00AF1FAD"/>
    <w:rsid w:val="00AF27FC"/>
    <w:rsid w:val="00B0473A"/>
    <w:rsid w:val="00B06006"/>
    <w:rsid w:val="00B1245D"/>
    <w:rsid w:val="00B1437F"/>
    <w:rsid w:val="00B1517E"/>
    <w:rsid w:val="00B22AE8"/>
    <w:rsid w:val="00B23B7A"/>
    <w:rsid w:val="00B258B1"/>
    <w:rsid w:val="00B27785"/>
    <w:rsid w:val="00B304B0"/>
    <w:rsid w:val="00B30F74"/>
    <w:rsid w:val="00B3182C"/>
    <w:rsid w:val="00B32E17"/>
    <w:rsid w:val="00B37795"/>
    <w:rsid w:val="00B403E9"/>
    <w:rsid w:val="00B414BB"/>
    <w:rsid w:val="00B428B3"/>
    <w:rsid w:val="00B4452E"/>
    <w:rsid w:val="00B46995"/>
    <w:rsid w:val="00B502F1"/>
    <w:rsid w:val="00B50A83"/>
    <w:rsid w:val="00B523E7"/>
    <w:rsid w:val="00B57D76"/>
    <w:rsid w:val="00B600C7"/>
    <w:rsid w:val="00B6567D"/>
    <w:rsid w:val="00B67763"/>
    <w:rsid w:val="00B70D8F"/>
    <w:rsid w:val="00B7430A"/>
    <w:rsid w:val="00B74D6D"/>
    <w:rsid w:val="00B750B7"/>
    <w:rsid w:val="00B76486"/>
    <w:rsid w:val="00B80E47"/>
    <w:rsid w:val="00B81470"/>
    <w:rsid w:val="00B829CD"/>
    <w:rsid w:val="00B91DC1"/>
    <w:rsid w:val="00B96F02"/>
    <w:rsid w:val="00BA1DCA"/>
    <w:rsid w:val="00BA2FE6"/>
    <w:rsid w:val="00BB169B"/>
    <w:rsid w:val="00BC0158"/>
    <w:rsid w:val="00BC3902"/>
    <w:rsid w:val="00BC4C74"/>
    <w:rsid w:val="00BD1C11"/>
    <w:rsid w:val="00BD2A9A"/>
    <w:rsid w:val="00BD643D"/>
    <w:rsid w:val="00BE4D0E"/>
    <w:rsid w:val="00BF0B64"/>
    <w:rsid w:val="00BF0C14"/>
    <w:rsid w:val="00BF2904"/>
    <w:rsid w:val="00BF2923"/>
    <w:rsid w:val="00BF57EA"/>
    <w:rsid w:val="00C00ED1"/>
    <w:rsid w:val="00C0588E"/>
    <w:rsid w:val="00C103BD"/>
    <w:rsid w:val="00C106F0"/>
    <w:rsid w:val="00C119E6"/>
    <w:rsid w:val="00C11CEB"/>
    <w:rsid w:val="00C12039"/>
    <w:rsid w:val="00C25DDC"/>
    <w:rsid w:val="00C2784E"/>
    <w:rsid w:val="00C32433"/>
    <w:rsid w:val="00C33053"/>
    <w:rsid w:val="00C36FFF"/>
    <w:rsid w:val="00C40004"/>
    <w:rsid w:val="00C4219D"/>
    <w:rsid w:val="00C42B8C"/>
    <w:rsid w:val="00C430F4"/>
    <w:rsid w:val="00C43241"/>
    <w:rsid w:val="00C44296"/>
    <w:rsid w:val="00C52FE1"/>
    <w:rsid w:val="00C6006D"/>
    <w:rsid w:val="00C6247D"/>
    <w:rsid w:val="00C67F35"/>
    <w:rsid w:val="00C70756"/>
    <w:rsid w:val="00C71446"/>
    <w:rsid w:val="00C725A6"/>
    <w:rsid w:val="00C73217"/>
    <w:rsid w:val="00C73CC0"/>
    <w:rsid w:val="00C751DB"/>
    <w:rsid w:val="00C75E72"/>
    <w:rsid w:val="00C7781B"/>
    <w:rsid w:val="00C77945"/>
    <w:rsid w:val="00C82AF4"/>
    <w:rsid w:val="00C82EC8"/>
    <w:rsid w:val="00C91A02"/>
    <w:rsid w:val="00C931B7"/>
    <w:rsid w:val="00C9399E"/>
    <w:rsid w:val="00C94773"/>
    <w:rsid w:val="00CA0F91"/>
    <w:rsid w:val="00CA1BEF"/>
    <w:rsid w:val="00CA3709"/>
    <w:rsid w:val="00CA54DB"/>
    <w:rsid w:val="00CC1AE8"/>
    <w:rsid w:val="00CC30F1"/>
    <w:rsid w:val="00CC3E11"/>
    <w:rsid w:val="00CC4369"/>
    <w:rsid w:val="00CC5EC9"/>
    <w:rsid w:val="00CD0F06"/>
    <w:rsid w:val="00CD4D2C"/>
    <w:rsid w:val="00CD76AD"/>
    <w:rsid w:val="00CE0FD9"/>
    <w:rsid w:val="00CE231C"/>
    <w:rsid w:val="00CE28B6"/>
    <w:rsid w:val="00CE2CA0"/>
    <w:rsid w:val="00CE5A5A"/>
    <w:rsid w:val="00CE6A98"/>
    <w:rsid w:val="00CF05A4"/>
    <w:rsid w:val="00CF3B70"/>
    <w:rsid w:val="00CF51E1"/>
    <w:rsid w:val="00CF7BC1"/>
    <w:rsid w:val="00D0020B"/>
    <w:rsid w:val="00D01A0C"/>
    <w:rsid w:val="00D02916"/>
    <w:rsid w:val="00D05956"/>
    <w:rsid w:val="00D12C4D"/>
    <w:rsid w:val="00D134CF"/>
    <w:rsid w:val="00D161FA"/>
    <w:rsid w:val="00D16FCC"/>
    <w:rsid w:val="00D17D30"/>
    <w:rsid w:val="00D17FA6"/>
    <w:rsid w:val="00D21D80"/>
    <w:rsid w:val="00D23BFC"/>
    <w:rsid w:val="00D23D27"/>
    <w:rsid w:val="00D24797"/>
    <w:rsid w:val="00D24838"/>
    <w:rsid w:val="00D4114A"/>
    <w:rsid w:val="00D51170"/>
    <w:rsid w:val="00D55540"/>
    <w:rsid w:val="00D5559F"/>
    <w:rsid w:val="00D61B25"/>
    <w:rsid w:val="00D70C64"/>
    <w:rsid w:val="00D70EF9"/>
    <w:rsid w:val="00D7150F"/>
    <w:rsid w:val="00D74B33"/>
    <w:rsid w:val="00D75112"/>
    <w:rsid w:val="00D7752D"/>
    <w:rsid w:val="00D8041C"/>
    <w:rsid w:val="00D8492D"/>
    <w:rsid w:val="00D87800"/>
    <w:rsid w:val="00D87C2D"/>
    <w:rsid w:val="00D972F0"/>
    <w:rsid w:val="00D97C22"/>
    <w:rsid w:val="00DA0C82"/>
    <w:rsid w:val="00DA1A9A"/>
    <w:rsid w:val="00DA2D2F"/>
    <w:rsid w:val="00DA5603"/>
    <w:rsid w:val="00DB0A5C"/>
    <w:rsid w:val="00DB4795"/>
    <w:rsid w:val="00DB4FC4"/>
    <w:rsid w:val="00DC0A00"/>
    <w:rsid w:val="00DD0608"/>
    <w:rsid w:val="00DD201F"/>
    <w:rsid w:val="00DD2D5B"/>
    <w:rsid w:val="00DD56EB"/>
    <w:rsid w:val="00DD7A27"/>
    <w:rsid w:val="00DE0435"/>
    <w:rsid w:val="00DE0482"/>
    <w:rsid w:val="00DE44C3"/>
    <w:rsid w:val="00DE4BF7"/>
    <w:rsid w:val="00DE547F"/>
    <w:rsid w:val="00DE5DE4"/>
    <w:rsid w:val="00DF4BC0"/>
    <w:rsid w:val="00DF5DB3"/>
    <w:rsid w:val="00DF65C5"/>
    <w:rsid w:val="00E007F0"/>
    <w:rsid w:val="00E01FD5"/>
    <w:rsid w:val="00E03466"/>
    <w:rsid w:val="00E05888"/>
    <w:rsid w:val="00E0633E"/>
    <w:rsid w:val="00E10A6B"/>
    <w:rsid w:val="00E130AE"/>
    <w:rsid w:val="00E151FB"/>
    <w:rsid w:val="00E15EFD"/>
    <w:rsid w:val="00E229F5"/>
    <w:rsid w:val="00E237C3"/>
    <w:rsid w:val="00E279B8"/>
    <w:rsid w:val="00E300D0"/>
    <w:rsid w:val="00E40356"/>
    <w:rsid w:val="00E42993"/>
    <w:rsid w:val="00E45582"/>
    <w:rsid w:val="00E45668"/>
    <w:rsid w:val="00E47C05"/>
    <w:rsid w:val="00E5001F"/>
    <w:rsid w:val="00E51677"/>
    <w:rsid w:val="00E51EA2"/>
    <w:rsid w:val="00E5354B"/>
    <w:rsid w:val="00E54186"/>
    <w:rsid w:val="00E5473A"/>
    <w:rsid w:val="00E5497E"/>
    <w:rsid w:val="00E579B6"/>
    <w:rsid w:val="00E61230"/>
    <w:rsid w:val="00E70940"/>
    <w:rsid w:val="00E71063"/>
    <w:rsid w:val="00E72CD2"/>
    <w:rsid w:val="00E72DE2"/>
    <w:rsid w:val="00E763E8"/>
    <w:rsid w:val="00E81E77"/>
    <w:rsid w:val="00E831D2"/>
    <w:rsid w:val="00E84741"/>
    <w:rsid w:val="00E86315"/>
    <w:rsid w:val="00E86FCE"/>
    <w:rsid w:val="00E91731"/>
    <w:rsid w:val="00E94D34"/>
    <w:rsid w:val="00E94FEB"/>
    <w:rsid w:val="00E96851"/>
    <w:rsid w:val="00E969CE"/>
    <w:rsid w:val="00E97B21"/>
    <w:rsid w:val="00EA0CA6"/>
    <w:rsid w:val="00EA258C"/>
    <w:rsid w:val="00EA4316"/>
    <w:rsid w:val="00EA5892"/>
    <w:rsid w:val="00EB5815"/>
    <w:rsid w:val="00EB6737"/>
    <w:rsid w:val="00EC2F0C"/>
    <w:rsid w:val="00EC39A9"/>
    <w:rsid w:val="00EC45A3"/>
    <w:rsid w:val="00EC54AA"/>
    <w:rsid w:val="00EC5A80"/>
    <w:rsid w:val="00EC63FE"/>
    <w:rsid w:val="00ED0999"/>
    <w:rsid w:val="00ED2C2E"/>
    <w:rsid w:val="00ED33DD"/>
    <w:rsid w:val="00ED567C"/>
    <w:rsid w:val="00ED640C"/>
    <w:rsid w:val="00ED77BB"/>
    <w:rsid w:val="00EE0278"/>
    <w:rsid w:val="00EE2C7A"/>
    <w:rsid w:val="00EE7BB2"/>
    <w:rsid w:val="00F01DB9"/>
    <w:rsid w:val="00F04CC2"/>
    <w:rsid w:val="00F05CDE"/>
    <w:rsid w:val="00F16AFF"/>
    <w:rsid w:val="00F16F78"/>
    <w:rsid w:val="00F23997"/>
    <w:rsid w:val="00F257AE"/>
    <w:rsid w:val="00F25940"/>
    <w:rsid w:val="00F25C35"/>
    <w:rsid w:val="00F31CEA"/>
    <w:rsid w:val="00F328FD"/>
    <w:rsid w:val="00F42986"/>
    <w:rsid w:val="00F42B8F"/>
    <w:rsid w:val="00F45039"/>
    <w:rsid w:val="00F51543"/>
    <w:rsid w:val="00F53711"/>
    <w:rsid w:val="00F55108"/>
    <w:rsid w:val="00F61BEA"/>
    <w:rsid w:val="00F62C9F"/>
    <w:rsid w:val="00F633BE"/>
    <w:rsid w:val="00F652CC"/>
    <w:rsid w:val="00F66001"/>
    <w:rsid w:val="00F67E9E"/>
    <w:rsid w:val="00F67FC4"/>
    <w:rsid w:val="00F716B1"/>
    <w:rsid w:val="00F768A2"/>
    <w:rsid w:val="00F8208A"/>
    <w:rsid w:val="00F826D6"/>
    <w:rsid w:val="00F8478E"/>
    <w:rsid w:val="00F91181"/>
    <w:rsid w:val="00F91479"/>
    <w:rsid w:val="00FA069E"/>
    <w:rsid w:val="00FA1053"/>
    <w:rsid w:val="00FA49B0"/>
    <w:rsid w:val="00FB2971"/>
    <w:rsid w:val="00FB33AF"/>
    <w:rsid w:val="00FB6D3B"/>
    <w:rsid w:val="00FC17AC"/>
    <w:rsid w:val="00FC3D9B"/>
    <w:rsid w:val="00FC7261"/>
    <w:rsid w:val="00FD2829"/>
    <w:rsid w:val="00FD5F9C"/>
    <w:rsid w:val="00FE240A"/>
    <w:rsid w:val="00FE3EB8"/>
    <w:rsid w:val="00FF042F"/>
    <w:rsid w:val="00FF0E98"/>
    <w:rsid w:val="00FF2840"/>
    <w:rsid w:val="00FF3DDB"/>
    <w:rsid w:val="00FF6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6"/>
      </o:rules>
    </o:shapelayout>
  </w:shapeDefaults>
  <w:decimalSymbol w:val=","/>
  <w:listSeparator w:val=";"/>
  <w15:docId w15:val="{FAC3E4B0-42E5-4F3E-9874-C1A9BBF5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19"/>
    <w:rPr>
      <w:lang w:eastAsia="ar-SA"/>
    </w:rPr>
  </w:style>
  <w:style w:type="paragraph" w:styleId="1">
    <w:name w:val="heading 1"/>
    <w:basedOn w:val="a"/>
    <w:next w:val="a"/>
    <w:link w:val="10"/>
    <w:uiPriority w:val="99"/>
    <w:qFormat/>
    <w:rsid w:val="006E6E19"/>
    <w:pPr>
      <w:keepNext/>
      <w:tabs>
        <w:tab w:val="num" w:pos="432"/>
      </w:tabs>
      <w:spacing w:before="240"/>
      <w:ind w:left="432" w:hanging="432"/>
      <w:jc w:val="center"/>
      <w:outlineLvl w:val="0"/>
    </w:pPr>
    <w:rPr>
      <w:b/>
      <w:bCs/>
      <w:spacing w:val="140"/>
      <w:sz w:val="32"/>
      <w:szCs w:val="32"/>
    </w:rPr>
  </w:style>
  <w:style w:type="paragraph" w:styleId="2">
    <w:name w:val="heading 2"/>
    <w:basedOn w:val="a"/>
    <w:next w:val="a"/>
    <w:link w:val="20"/>
    <w:uiPriority w:val="99"/>
    <w:qFormat/>
    <w:rsid w:val="006E6E19"/>
    <w:pPr>
      <w:keepNext/>
      <w:tabs>
        <w:tab w:val="num" w:pos="576"/>
      </w:tabs>
      <w:spacing w:line="360" w:lineRule="auto"/>
      <w:ind w:left="576" w:hanging="576"/>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12E5C"/>
    <w:rPr>
      <w:rFonts w:ascii="Cambria" w:hAnsi="Cambria" w:cs="Cambria"/>
      <w:b/>
      <w:bCs/>
      <w:kern w:val="32"/>
      <w:sz w:val="32"/>
      <w:szCs w:val="32"/>
      <w:lang w:eastAsia="ar-SA" w:bidi="ar-SA"/>
    </w:rPr>
  </w:style>
  <w:style w:type="character" w:customStyle="1" w:styleId="20">
    <w:name w:val="Заголовок 2 Знак"/>
    <w:basedOn w:val="a0"/>
    <w:link w:val="2"/>
    <w:uiPriority w:val="99"/>
    <w:semiHidden/>
    <w:locked/>
    <w:rsid w:val="00212E5C"/>
    <w:rPr>
      <w:rFonts w:ascii="Cambria" w:hAnsi="Cambria" w:cs="Cambria"/>
      <w:b/>
      <w:bCs/>
      <w:i/>
      <w:iCs/>
      <w:sz w:val="28"/>
      <w:szCs w:val="28"/>
      <w:lang w:eastAsia="ar-SA" w:bidi="ar-SA"/>
    </w:rPr>
  </w:style>
  <w:style w:type="character" w:customStyle="1" w:styleId="WW8Num3z0">
    <w:name w:val="WW8Num3z0"/>
    <w:uiPriority w:val="99"/>
    <w:rsid w:val="006E6E19"/>
    <w:rPr>
      <w:rFonts w:ascii="Times New Roman" w:hAnsi="Times New Roman" w:cs="Times New Roman"/>
    </w:rPr>
  </w:style>
  <w:style w:type="character" w:customStyle="1" w:styleId="WW8Num6z0">
    <w:name w:val="WW8Num6z0"/>
    <w:uiPriority w:val="99"/>
    <w:rsid w:val="006E6E19"/>
    <w:rPr>
      <w:sz w:val="28"/>
      <w:szCs w:val="28"/>
    </w:rPr>
  </w:style>
  <w:style w:type="character" w:customStyle="1" w:styleId="WW8Num6z1">
    <w:name w:val="WW8Num6z1"/>
    <w:uiPriority w:val="99"/>
    <w:rsid w:val="006E6E19"/>
    <w:rPr>
      <w:rFonts w:ascii="Times New Roman CYR" w:hAnsi="Times New Roman CYR" w:cs="Times New Roman CYR"/>
    </w:rPr>
  </w:style>
  <w:style w:type="character" w:customStyle="1" w:styleId="11">
    <w:name w:val="Основной шрифт абзаца1"/>
    <w:uiPriority w:val="99"/>
    <w:rsid w:val="006E6E19"/>
  </w:style>
  <w:style w:type="character" w:styleId="a3">
    <w:name w:val="page number"/>
    <w:basedOn w:val="11"/>
    <w:uiPriority w:val="99"/>
    <w:rsid w:val="006E6E19"/>
  </w:style>
  <w:style w:type="character" w:customStyle="1" w:styleId="a4">
    <w:name w:val="Верхний колонтитул Знак"/>
    <w:basedOn w:val="11"/>
    <w:uiPriority w:val="99"/>
    <w:rsid w:val="006E6E19"/>
  </w:style>
  <w:style w:type="paragraph" w:customStyle="1" w:styleId="a5">
    <w:name w:val="Заголовок"/>
    <w:basedOn w:val="a"/>
    <w:next w:val="a6"/>
    <w:uiPriority w:val="99"/>
    <w:rsid w:val="006E6E19"/>
    <w:pPr>
      <w:keepNext/>
      <w:spacing w:before="240" w:after="120"/>
    </w:pPr>
    <w:rPr>
      <w:rFonts w:ascii="Arial" w:hAnsi="Arial" w:cs="Arial"/>
      <w:sz w:val="28"/>
      <w:szCs w:val="28"/>
    </w:rPr>
  </w:style>
  <w:style w:type="paragraph" w:styleId="a6">
    <w:name w:val="Body Text"/>
    <w:basedOn w:val="a"/>
    <w:link w:val="a7"/>
    <w:uiPriority w:val="99"/>
    <w:rsid w:val="006E6E19"/>
    <w:pPr>
      <w:spacing w:after="120"/>
    </w:pPr>
  </w:style>
  <w:style w:type="character" w:customStyle="1" w:styleId="a7">
    <w:name w:val="Основной текст Знак"/>
    <w:basedOn w:val="a0"/>
    <w:link w:val="a6"/>
    <w:uiPriority w:val="99"/>
    <w:semiHidden/>
    <w:locked/>
    <w:rsid w:val="00212E5C"/>
    <w:rPr>
      <w:sz w:val="20"/>
      <w:szCs w:val="20"/>
      <w:lang w:eastAsia="ar-SA" w:bidi="ar-SA"/>
    </w:rPr>
  </w:style>
  <w:style w:type="paragraph" w:styleId="a8">
    <w:name w:val="List"/>
    <w:basedOn w:val="a6"/>
    <w:uiPriority w:val="99"/>
    <w:rsid w:val="006E6E19"/>
  </w:style>
  <w:style w:type="paragraph" w:customStyle="1" w:styleId="12">
    <w:name w:val="Название1"/>
    <w:basedOn w:val="a"/>
    <w:uiPriority w:val="99"/>
    <w:rsid w:val="006E6E19"/>
    <w:pPr>
      <w:suppressLineNumbers/>
      <w:spacing w:before="120" w:after="120"/>
    </w:pPr>
    <w:rPr>
      <w:i/>
      <w:iCs/>
      <w:sz w:val="24"/>
      <w:szCs w:val="24"/>
    </w:rPr>
  </w:style>
  <w:style w:type="paragraph" w:customStyle="1" w:styleId="13">
    <w:name w:val="Указатель1"/>
    <w:basedOn w:val="a"/>
    <w:uiPriority w:val="99"/>
    <w:rsid w:val="006E6E19"/>
    <w:pPr>
      <w:suppressLineNumbers/>
    </w:pPr>
  </w:style>
  <w:style w:type="paragraph" w:styleId="a9">
    <w:name w:val="header"/>
    <w:basedOn w:val="a"/>
    <w:link w:val="14"/>
    <w:uiPriority w:val="99"/>
    <w:rsid w:val="006E6E19"/>
  </w:style>
  <w:style w:type="character" w:customStyle="1" w:styleId="14">
    <w:name w:val="Верхний колонтитул Знак1"/>
    <w:basedOn w:val="a0"/>
    <w:link w:val="a9"/>
    <w:uiPriority w:val="99"/>
    <w:semiHidden/>
    <w:locked/>
    <w:rsid w:val="00212E5C"/>
    <w:rPr>
      <w:sz w:val="20"/>
      <w:szCs w:val="20"/>
      <w:lang w:eastAsia="ar-SA" w:bidi="ar-SA"/>
    </w:rPr>
  </w:style>
  <w:style w:type="paragraph" w:styleId="aa">
    <w:name w:val="footer"/>
    <w:basedOn w:val="a"/>
    <w:link w:val="ab"/>
    <w:uiPriority w:val="99"/>
    <w:rsid w:val="006E6E19"/>
    <w:rPr>
      <w:sz w:val="10"/>
      <w:szCs w:val="10"/>
    </w:rPr>
  </w:style>
  <w:style w:type="character" w:customStyle="1" w:styleId="ab">
    <w:name w:val="Нижний колонтитул Знак"/>
    <w:basedOn w:val="a0"/>
    <w:link w:val="aa"/>
    <w:uiPriority w:val="99"/>
    <w:semiHidden/>
    <w:locked/>
    <w:rsid w:val="00212E5C"/>
    <w:rPr>
      <w:sz w:val="20"/>
      <w:szCs w:val="20"/>
      <w:lang w:eastAsia="ar-SA" w:bidi="ar-SA"/>
    </w:rPr>
  </w:style>
  <w:style w:type="paragraph" w:customStyle="1" w:styleId="ac">
    <w:name w:val="краткое содержание"/>
    <w:basedOn w:val="a"/>
    <w:next w:val="a"/>
    <w:uiPriority w:val="99"/>
    <w:rsid w:val="006E6E19"/>
    <w:pPr>
      <w:keepNext/>
      <w:keepLines/>
      <w:spacing w:after="480"/>
      <w:ind w:right="5387"/>
      <w:jc w:val="both"/>
    </w:pPr>
    <w:rPr>
      <w:b/>
      <w:bCs/>
      <w:sz w:val="28"/>
      <w:szCs w:val="28"/>
    </w:rPr>
  </w:style>
  <w:style w:type="paragraph" w:customStyle="1" w:styleId="15">
    <w:name w:val="НК1"/>
    <w:basedOn w:val="aa"/>
    <w:uiPriority w:val="99"/>
    <w:rsid w:val="006E6E19"/>
    <w:pPr>
      <w:ind w:left="-1134"/>
    </w:pPr>
    <w:rPr>
      <w:sz w:val="12"/>
      <w:szCs w:val="12"/>
    </w:rPr>
  </w:style>
  <w:style w:type="paragraph" w:customStyle="1" w:styleId="16">
    <w:name w:val="ВК1"/>
    <w:basedOn w:val="a9"/>
    <w:uiPriority w:val="99"/>
    <w:rsid w:val="006E6E19"/>
    <w:pPr>
      <w:ind w:right="1418"/>
      <w:jc w:val="center"/>
    </w:pPr>
    <w:rPr>
      <w:b/>
      <w:bCs/>
      <w:sz w:val="26"/>
      <w:szCs w:val="26"/>
    </w:rPr>
  </w:style>
  <w:style w:type="paragraph" w:customStyle="1" w:styleId="ad">
    <w:name w:val="Визы"/>
    <w:basedOn w:val="a"/>
    <w:uiPriority w:val="99"/>
    <w:rsid w:val="006E6E19"/>
    <w:pPr>
      <w:suppressAutoHyphens/>
      <w:jc w:val="both"/>
    </w:pPr>
    <w:rPr>
      <w:sz w:val="28"/>
      <w:szCs w:val="28"/>
    </w:rPr>
  </w:style>
  <w:style w:type="paragraph" w:customStyle="1" w:styleId="17">
    <w:name w:val="Абзац1"/>
    <w:basedOn w:val="a"/>
    <w:uiPriority w:val="99"/>
    <w:rsid w:val="006E6E19"/>
    <w:pPr>
      <w:spacing w:after="60" w:line="360" w:lineRule="exact"/>
      <w:ind w:firstLine="709"/>
      <w:jc w:val="both"/>
    </w:pPr>
    <w:rPr>
      <w:sz w:val="28"/>
      <w:szCs w:val="28"/>
    </w:rPr>
  </w:style>
  <w:style w:type="paragraph" w:styleId="ae">
    <w:name w:val="Body Text Indent"/>
    <w:basedOn w:val="a"/>
    <w:link w:val="af"/>
    <w:uiPriority w:val="99"/>
    <w:rsid w:val="006E6E19"/>
    <w:pPr>
      <w:spacing w:line="360" w:lineRule="auto"/>
      <w:ind w:firstLine="720"/>
    </w:pPr>
    <w:rPr>
      <w:sz w:val="28"/>
      <w:szCs w:val="28"/>
    </w:rPr>
  </w:style>
  <w:style w:type="character" w:customStyle="1" w:styleId="af">
    <w:name w:val="Основной текст с отступом Знак"/>
    <w:basedOn w:val="a0"/>
    <w:link w:val="ae"/>
    <w:uiPriority w:val="99"/>
    <w:semiHidden/>
    <w:locked/>
    <w:rsid w:val="00212E5C"/>
    <w:rPr>
      <w:sz w:val="20"/>
      <w:szCs w:val="20"/>
      <w:lang w:eastAsia="ar-SA" w:bidi="ar-SA"/>
    </w:rPr>
  </w:style>
  <w:style w:type="paragraph" w:customStyle="1" w:styleId="21">
    <w:name w:val="Основной текст с отступом 21"/>
    <w:basedOn w:val="a"/>
    <w:uiPriority w:val="99"/>
    <w:rsid w:val="006E6E19"/>
    <w:pPr>
      <w:ind w:left="1418" w:hanging="1418"/>
      <w:jc w:val="both"/>
    </w:pPr>
    <w:rPr>
      <w:sz w:val="28"/>
      <w:szCs w:val="28"/>
    </w:rPr>
  </w:style>
  <w:style w:type="paragraph" w:customStyle="1" w:styleId="ConsNormal">
    <w:name w:val="ConsNormal"/>
    <w:uiPriority w:val="99"/>
    <w:rsid w:val="006E6E19"/>
    <w:pPr>
      <w:widowControl w:val="0"/>
      <w:suppressAutoHyphens/>
      <w:autoSpaceDE w:val="0"/>
      <w:ind w:right="19772" w:firstLine="720"/>
    </w:pPr>
    <w:rPr>
      <w:rFonts w:ascii="Arial" w:hAnsi="Arial" w:cs="Arial"/>
      <w:lang w:eastAsia="ar-SA"/>
    </w:rPr>
  </w:style>
  <w:style w:type="paragraph" w:styleId="af0">
    <w:name w:val="Balloon Text"/>
    <w:basedOn w:val="a"/>
    <w:link w:val="af1"/>
    <w:uiPriority w:val="99"/>
    <w:semiHidden/>
    <w:rsid w:val="006E6E19"/>
    <w:rPr>
      <w:rFonts w:ascii="Tahoma" w:hAnsi="Tahoma" w:cs="Tahoma"/>
      <w:sz w:val="16"/>
      <w:szCs w:val="16"/>
    </w:rPr>
  </w:style>
  <w:style w:type="character" w:customStyle="1" w:styleId="af1">
    <w:name w:val="Текст выноски Знак"/>
    <w:basedOn w:val="a0"/>
    <w:link w:val="af0"/>
    <w:uiPriority w:val="99"/>
    <w:semiHidden/>
    <w:locked/>
    <w:rsid w:val="00212E5C"/>
    <w:rPr>
      <w:sz w:val="2"/>
      <w:szCs w:val="2"/>
      <w:lang w:eastAsia="ar-SA" w:bidi="ar-SA"/>
    </w:rPr>
  </w:style>
  <w:style w:type="paragraph" w:styleId="af2">
    <w:name w:val="List Paragraph"/>
    <w:basedOn w:val="a"/>
    <w:qFormat/>
    <w:rsid w:val="006E6E19"/>
    <w:pPr>
      <w:ind w:left="720"/>
    </w:pPr>
  </w:style>
  <w:style w:type="paragraph" w:customStyle="1" w:styleId="ConsPlusNormal">
    <w:name w:val="ConsPlusNormal"/>
    <w:rsid w:val="006E6E19"/>
    <w:pPr>
      <w:widowControl w:val="0"/>
      <w:suppressAutoHyphens/>
      <w:autoSpaceDE w:val="0"/>
      <w:ind w:firstLine="720"/>
    </w:pPr>
    <w:rPr>
      <w:rFonts w:ascii="Arial" w:hAnsi="Arial" w:cs="Arial"/>
      <w:lang w:eastAsia="ar-SA"/>
    </w:rPr>
  </w:style>
  <w:style w:type="paragraph" w:customStyle="1" w:styleId="ConsPlusTitle">
    <w:name w:val="ConsPlusTitle"/>
    <w:uiPriority w:val="99"/>
    <w:rsid w:val="006E6E19"/>
    <w:pPr>
      <w:widowControl w:val="0"/>
      <w:suppressAutoHyphens/>
      <w:autoSpaceDE w:val="0"/>
    </w:pPr>
    <w:rPr>
      <w:rFonts w:ascii="Arial" w:hAnsi="Arial" w:cs="Arial"/>
      <w:b/>
      <w:bCs/>
      <w:lang w:eastAsia="ar-SA"/>
    </w:rPr>
  </w:style>
  <w:style w:type="paragraph" w:customStyle="1" w:styleId="Iioaioo">
    <w:name w:val="Ii oaio?o"/>
    <w:basedOn w:val="a"/>
    <w:uiPriority w:val="99"/>
    <w:rsid w:val="006E6E19"/>
    <w:pPr>
      <w:keepNext/>
      <w:keepLines/>
      <w:spacing w:before="240" w:after="240"/>
      <w:jc w:val="center"/>
    </w:pPr>
    <w:rPr>
      <w:b/>
      <w:bCs/>
      <w:sz w:val="28"/>
      <w:szCs w:val="28"/>
    </w:rPr>
  </w:style>
  <w:style w:type="paragraph" w:customStyle="1" w:styleId="af3">
    <w:name w:val="Первая строка заголовка"/>
    <w:basedOn w:val="a"/>
    <w:uiPriority w:val="99"/>
    <w:rsid w:val="006E6E19"/>
    <w:pPr>
      <w:keepNext/>
      <w:keepLines/>
      <w:spacing w:before="960" w:after="120"/>
      <w:jc w:val="center"/>
    </w:pPr>
    <w:rPr>
      <w:b/>
      <w:bCs/>
      <w:sz w:val="32"/>
      <w:szCs w:val="32"/>
    </w:rPr>
  </w:style>
  <w:style w:type="paragraph" w:customStyle="1" w:styleId="af4">
    <w:name w:val="Содержимое таблицы"/>
    <w:basedOn w:val="a"/>
    <w:uiPriority w:val="99"/>
    <w:rsid w:val="006E6E19"/>
    <w:pPr>
      <w:suppressLineNumbers/>
    </w:pPr>
  </w:style>
  <w:style w:type="paragraph" w:customStyle="1" w:styleId="af5">
    <w:name w:val="Заголовок таблицы"/>
    <w:basedOn w:val="af4"/>
    <w:uiPriority w:val="99"/>
    <w:rsid w:val="006E6E19"/>
    <w:pPr>
      <w:jc w:val="center"/>
    </w:pPr>
    <w:rPr>
      <w:b/>
      <w:bCs/>
    </w:rPr>
  </w:style>
  <w:style w:type="paragraph" w:customStyle="1" w:styleId="Standarduser">
    <w:name w:val="Standard (user)"/>
    <w:uiPriority w:val="99"/>
    <w:rsid w:val="003F4B06"/>
    <w:pPr>
      <w:suppressAutoHyphens/>
      <w:textAlignment w:val="baseline"/>
    </w:pPr>
    <w:rPr>
      <w:color w:val="000000"/>
      <w:kern w:val="1"/>
      <w:sz w:val="24"/>
      <w:szCs w:val="24"/>
      <w:lang w:val="en-US" w:eastAsia="en-US"/>
    </w:rPr>
  </w:style>
  <w:style w:type="character" w:styleId="af6">
    <w:name w:val="Hyperlink"/>
    <w:basedOn w:val="a0"/>
    <w:uiPriority w:val="99"/>
    <w:rsid w:val="006F4ADA"/>
    <w:rPr>
      <w:color w:val="0000FF"/>
      <w:u w:val="single"/>
    </w:rPr>
  </w:style>
  <w:style w:type="paragraph" w:styleId="22">
    <w:name w:val="Body Text Indent 2"/>
    <w:basedOn w:val="a"/>
    <w:link w:val="23"/>
    <w:uiPriority w:val="99"/>
    <w:semiHidden/>
    <w:rsid w:val="00957E04"/>
    <w:pPr>
      <w:spacing w:after="120" w:line="480" w:lineRule="auto"/>
      <w:ind w:left="283"/>
    </w:pPr>
  </w:style>
  <w:style w:type="character" w:customStyle="1" w:styleId="23">
    <w:name w:val="Основной текст с отступом 2 Знак"/>
    <w:basedOn w:val="a0"/>
    <w:link w:val="22"/>
    <w:uiPriority w:val="99"/>
    <w:semiHidden/>
    <w:locked/>
    <w:rsid w:val="00957E04"/>
    <w:rPr>
      <w:lang w:eastAsia="ar-SA" w:bidi="ar-SA"/>
    </w:rPr>
  </w:style>
  <w:style w:type="character" w:customStyle="1" w:styleId="WW8Num9z5">
    <w:name w:val="WW8Num9z5"/>
    <w:rsid w:val="005B3A8C"/>
  </w:style>
  <w:style w:type="paragraph" w:styleId="af7">
    <w:name w:val="endnote text"/>
    <w:basedOn w:val="a"/>
    <w:link w:val="af8"/>
    <w:uiPriority w:val="99"/>
    <w:semiHidden/>
    <w:unhideWhenUsed/>
    <w:rsid w:val="00DE547F"/>
  </w:style>
  <w:style w:type="character" w:customStyle="1" w:styleId="af8">
    <w:name w:val="Текст концевой сноски Знак"/>
    <w:basedOn w:val="a0"/>
    <w:link w:val="af7"/>
    <w:uiPriority w:val="99"/>
    <w:semiHidden/>
    <w:rsid w:val="00DE547F"/>
    <w:rPr>
      <w:lang w:eastAsia="ar-SA"/>
    </w:rPr>
  </w:style>
  <w:style w:type="character" w:styleId="af9">
    <w:name w:val="endnote reference"/>
    <w:basedOn w:val="a0"/>
    <w:uiPriority w:val="99"/>
    <w:semiHidden/>
    <w:unhideWhenUsed/>
    <w:rsid w:val="00DE547F"/>
    <w:rPr>
      <w:vertAlign w:val="superscript"/>
    </w:rPr>
  </w:style>
  <w:style w:type="paragraph" w:styleId="afa">
    <w:name w:val="footnote text"/>
    <w:basedOn w:val="a"/>
    <w:link w:val="afb"/>
    <w:uiPriority w:val="99"/>
    <w:semiHidden/>
    <w:unhideWhenUsed/>
    <w:rsid w:val="00DE547F"/>
  </w:style>
  <w:style w:type="character" w:customStyle="1" w:styleId="afb">
    <w:name w:val="Текст сноски Знак"/>
    <w:basedOn w:val="a0"/>
    <w:link w:val="afa"/>
    <w:uiPriority w:val="99"/>
    <w:semiHidden/>
    <w:rsid w:val="00DE547F"/>
    <w:rPr>
      <w:lang w:eastAsia="ar-SA"/>
    </w:rPr>
  </w:style>
  <w:style w:type="character" w:styleId="afc">
    <w:name w:val="footnote reference"/>
    <w:basedOn w:val="a0"/>
    <w:uiPriority w:val="99"/>
    <w:semiHidden/>
    <w:unhideWhenUsed/>
    <w:rsid w:val="00DE547F"/>
    <w:rPr>
      <w:vertAlign w:val="superscript"/>
    </w:rPr>
  </w:style>
  <w:style w:type="table" w:styleId="afd">
    <w:name w:val="Table Grid"/>
    <w:basedOn w:val="a1"/>
    <w:locked/>
    <w:rsid w:val="00B30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1E676B"/>
    <w:pPr>
      <w:spacing w:before="100" w:beforeAutospacing="1" w:after="119"/>
    </w:pPr>
    <w:rPr>
      <w:sz w:val="24"/>
      <w:szCs w:val="24"/>
      <w:lang w:eastAsia="ru-RU"/>
    </w:rPr>
  </w:style>
  <w:style w:type="paragraph" w:customStyle="1" w:styleId="18">
    <w:name w:val="Абзац списка1"/>
    <w:basedOn w:val="a"/>
    <w:rsid w:val="003C7809"/>
    <w:pPr>
      <w:suppressAutoHyphens/>
      <w:ind w:left="720"/>
    </w:pPr>
    <w:rPr>
      <w:kern w:val="1"/>
    </w:rPr>
  </w:style>
  <w:style w:type="character" w:customStyle="1" w:styleId="bold">
    <w:name w:val="bold"/>
    <w:basedOn w:val="a0"/>
    <w:rsid w:val="007C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8365">
      <w:bodyDiv w:val="1"/>
      <w:marLeft w:val="0"/>
      <w:marRight w:val="0"/>
      <w:marTop w:val="0"/>
      <w:marBottom w:val="0"/>
      <w:divBdr>
        <w:top w:val="none" w:sz="0" w:space="0" w:color="auto"/>
        <w:left w:val="none" w:sz="0" w:space="0" w:color="auto"/>
        <w:bottom w:val="none" w:sz="0" w:space="0" w:color="auto"/>
        <w:right w:val="none" w:sz="0" w:space="0" w:color="auto"/>
      </w:divBdr>
    </w:div>
    <w:div w:id="18555882">
      <w:marLeft w:val="0"/>
      <w:marRight w:val="0"/>
      <w:marTop w:val="0"/>
      <w:marBottom w:val="0"/>
      <w:divBdr>
        <w:top w:val="none" w:sz="0" w:space="0" w:color="auto"/>
        <w:left w:val="none" w:sz="0" w:space="0" w:color="auto"/>
        <w:bottom w:val="none" w:sz="0" w:space="0" w:color="auto"/>
        <w:right w:val="none" w:sz="0" w:space="0" w:color="auto"/>
      </w:divBdr>
    </w:div>
    <w:div w:id="538976030">
      <w:bodyDiv w:val="1"/>
      <w:marLeft w:val="0"/>
      <w:marRight w:val="0"/>
      <w:marTop w:val="0"/>
      <w:marBottom w:val="0"/>
      <w:divBdr>
        <w:top w:val="none" w:sz="0" w:space="0" w:color="auto"/>
        <w:left w:val="none" w:sz="0" w:space="0" w:color="auto"/>
        <w:bottom w:val="none" w:sz="0" w:space="0" w:color="auto"/>
        <w:right w:val="none" w:sz="0" w:space="0" w:color="auto"/>
      </w:divBdr>
    </w:div>
    <w:div w:id="711921805">
      <w:bodyDiv w:val="1"/>
      <w:marLeft w:val="0"/>
      <w:marRight w:val="0"/>
      <w:marTop w:val="0"/>
      <w:marBottom w:val="0"/>
      <w:divBdr>
        <w:top w:val="none" w:sz="0" w:space="0" w:color="auto"/>
        <w:left w:val="none" w:sz="0" w:space="0" w:color="auto"/>
        <w:bottom w:val="none" w:sz="0" w:space="0" w:color="auto"/>
        <w:right w:val="none" w:sz="0" w:space="0" w:color="auto"/>
      </w:divBdr>
    </w:div>
    <w:div w:id="943616314">
      <w:bodyDiv w:val="1"/>
      <w:marLeft w:val="0"/>
      <w:marRight w:val="0"/>
      <w:marTop w:val="0"/>
      <w:marBottom w:val="0"/>
      <w:divBdr>
        <w:top w:val="none" w:sz="0" w:space="0" w:color="auto"/>
        <w:left w:val="none" w:sz="0" w:space="0" w:color="auto"/>
        <w:bottom w:val="none" w:sz="0" w:space="0" w:color="auto"/>
        <w:right w:val="none" w:sz="0" w:space="0" w:color="auto"/>
      </w:divBdr>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980696882">
      <w:bodyDiv w:val="1"/>
      <w:marLeft w:val="0"/>
      <w:marRight w:val="0"/>
      <w:marTop w:val="0"/>
      <w:marBottom w:val="0"/>
      <w:divBdr>
        <w:top w:val="none" w:sz="0" w:space="0" w:color="auto"/>
        <w:left w:val="none" w:sz="0" w:space="0" w:color="auto"/>
        <w:bottom w:val="none" w:sz="0" w:space="0" w:color="auto"/>
        <w:right w:val="none" w:sz="0" w:space="0" w:color="auto"/>
      </w:divBdr>
    </w:div>
    <w:div w:id="1047413432">
      <w:bodyDiv w:val="1"/>
      <w:marLeft w:val="0"/>
      <w:marRight w:val="0"/>
      <w:marTop w:val="0"/>
      <w:marBottom w:val="0"/>
      <w:divBdr>
        <w:top w:val="none" w:sz="0" w:space="0" w:color="auto"/>
        <w:left w:val="none" w:sz="0" w:space="0" w:color="auto"/>
        <w:bottom w:val="none" w:sz="0" w:space="0" w:color="auto"/>
        <w:right w:val="none" w:sz="0" w:space="0" w:color="auto"/>
      </w:divBdr>
    </w:div>
    <w:div w:id="1309096228">
      <w:bodyDiv w:val="1"/>
      <w:marLeft w:val="0"/>
      <w:marRight w:val="0"/>
      <w:marTop w:val="0"/>
      <w:marBottom w:val="0"/>
      <w:divBdr>
        <w:top w:val="none" w:sz="0" w:space="0" w:color="auto"/>
        <w:left w:val="none" w:sz="0" w:space="0" w:color="auto"/>
        <w:bottom w:val="none" w:sz="0" w:space="0" w:color="auto"/>
        <w:right w:val="none" w:sz="0" w:space="0" w:color="auto"/>
      </w:divBdr>
    </w:div>
    <w:div w:id="1444769604">
      <w:bodyDiv w:val="1"/>
      <w:marLeft w:val="0"/>
      <w:marRight w:val="0"/>
      <w:marTop w:val="0"/>
      <w:marBottom w:val="0"/>
      <w:divBdr>
        <w:top w:val="none" w:sz="0" w:space="0" w:color="auto"/>
        <w:left w:val="none" w:sz="0" w:space="0" w:color="auto"/>
        <w:bottom w:val="none" w:sz="0" w:space="0" w:color="auto"/>
        <w:right w:val="none" w:sz="0" w:space="0" w:color="auto"/>
      </w:divBdr>
    </w:div>
    <w:div w:id="1610159225">
      <w:bodyDiv w:val="1"/>
      <w:marLeft w:val="0"/>
      <w:marRight w:val="0"/>
      <w:marTop w:val="0"/>
      <w:marBottom w:val="0"/>
      <w:divBdr>
        <w:top w:val="none" w:sz="0" w:space="0" w:color="auto"/>
        <w:left w:val="none" w:sz="0" w:space="0" w:color="auto"/>
        <w:bottom w:val="none" w:sz="0" w:space="0" w:color="auto"/>
        <w:right w:val="none" w:sz="0" w:space="0" w:color="auto"/>
      </w:divBdr>
    </w:div>
    <w:div w:id="1759714770">
      <w:bodyDiv w:val="1"/>
      <w:marLeft w:val="0"/>
      <w:marRight w:val="0"/>
      <w:marTop w:val="0"/>
      <w:marBottom w:val="0"/>
      <w:divBdr>
        <w:top w:val="none" w:sz="0" w:space="0" w:color="auto"/>
        <w:left w:val="none" w:sz="0" w:space="0" w:color="auto"/>
        <w:bottom w:val="none" w:sz="0" w:space="0" w:color="auto"/>
        <w:right w:val="none" w:sz="0" w:space="0" w:color="auto"/>
      </w:divBdr>
    </w:div>
    <w:div w:id="18468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1482-82D6-4D0A-B8B7-80991B93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2757</Words>
  <Characters>15717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Машинописное бюро</dc:creator>
  <cp:lastModifiedBy>Любовь В. Кузнецова</cp:lastModifiedBy>
  <cp:revision>11</cp:revision>
  <cp:lastPrinted>2018-03-06T11:49:00Z</cp:lastPrinted>
  <dcterms:created xsi:type="dcterms:W3CDTF">2018-02-05T07:08:00Z</dcterms:created>
  <dcterms:modified xsi:type="dcterms:W3CDTF">2018-03-21T08:18:00Z</dcterms:modified>
</cp:coreProperties>
</file>